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56291" w14:textId="77777777" w:rsidR="00F561D4" w:rsidRDefault="00F561D4" w:rsidP="00575439">
      <w:pPr>
        <w:jc w:val="right"/>
        <w:rPr>
          <w:rFonts w:ascii="Calibri" w:hAnsi="Calibri" w:cs="Calibri"/>
          <w:bCs/>
          <w:sz w:val="24"/>
          <w:szCs w:val="24"/>
        </w:rPr>
      </w:pPr>
      <w:bookmarkStart w:id="0" w:name="_Hlk517354552"/>
    </w:p>
    <w:p w14:paraId="10A32833" w14:textId="45C2E0C3" w:rsidR="00FF33A5" w:rsidRPr="00EF7FAD" w:rsidRDefault="00575439" w:rsidP="00575439">
      <w:pPr>
        <w:jc w:val="right"/>
        <w:rPr>
          <w:rFonts w:ascii="Calibri" w:hAnsi="Calibri" w:cs="Calibri"/>
          <w:bCs/>
          <w:sz w:val="24"/>
          <w:szCs w:val="24"/>
        </w:rPr>
      </w:pPr>
      <w:r w:rsidRPr="00EF7FAD">
        <w:rPr>
          <w:rFonts w:ascii="Calibri" w:hAnsi="Calibri" w:cs="Calibri"/>
          <w:bCs/>
          <w:sz w:val="24"/>
          <w:szCs w:val="24"/>
        </w:rPr>
        <w:t>1 priedas</w:t>
      </w:r>
    </w:p>
    <w:p w14:paraId="353A5EAF" w14:textId="08150677" w:rsidR="00DF1EA4" w:rsidRPr="00373723" w:rsidRDefault="00373723" w:rsidP="00F06897">
      <w:pPr>
        <w:jc w:val="center"/>
        <w:rPr>
          <w:rFonts w:ascii="Calibri" w:hAnsi="Calibri" w:cs="Calibri"/>
          <w:b/>
          <w:bCs/>
          <w:caps/>
          <w:sz w:val="24"/>
          <w:szCs w:val="24"/>
        </w:rPr>
      </w:pPr>
      <w:r w:rsidRPr="00373723">
        <w:rPr>
          <w:b/>
          <w:bCs/>
          <w:caps/>
          <w:sz w:val="24"/>
          <w:szCs w:val="24"/>
        </w:rPr>
        <w:t>Langų keitimas Aušros g.44, K. Petrausko g. 24 Kaun</w:t>
      </w:r>
      <w:r w:rsidR="00941D15">
        <w:rPr>
          <w:b/>
          <w:bCs/>
          <w:caps/>
          <w:sz w:val="24"/>
          <w:szCs w:val="24"/>
        </w:rPr>
        <w:t>E</w:t>
      </w:r>
      <w:r w:rsidR="00D2081A">
        <w:rPr>
          <w:b/>
          <w:bCs/>
          <w:caps/>
          <w:sz w:val="24"/>
          <w:szCs w:val="24"/>
        </w:rPr>
        <w:t xml:space="preserve"> IR</w:t>
      </w:r>
      <w:r w:rsidR="00941D15">
        <w:rPr>
          <w:b/>
          <w:bCs/>
          <w:caps/>
          <w:sz w:val="24"/>
          <w:szCs w:val="24"/>
        </w:rPr>
        <w:t xml:space="preserve"> </w:t>
      </w:r>
      <w:r w:rsidR="00941D15" w:rsidRPr="00941D15">
        <w:rPr>
          <w:rFonts w:ascii="Calibri" w:eastAsia="SimSun" w:hAnsi="Calibri" w:cs="Calibri"/>
          <w:b/>
          <w:bCs/>
          <w:caps/>
          <w:sz w:val="24"/>
          <w:szCs w:val="24"/>
        </w:rPr>
        <w:t>Laisvės g. 2, Marijampolėje</w:t>
      </w:r>
    </w:p>
    <w:p w14:paraId="03368061" w14:textId="77777777" w:rsidR="00132246" w:rsidRPr="00EF7FAD" w:rsidRDefault="00132246" w:rsidP="00132246">
      <w:pPr>
        <w:jc w:val="center"/>
        <w:rPr>
          <w:rFonts w:ascii="Calibri" w:hAnsi="Calibri" w:cs="Calibri"/>
          <w:b/>
          <w:sz w:val="24"/>
          <w:szCs w:val="24"/>
        </w:rPr>
      </w:pPr>
      <w:r w:rsidRPr="00EF7FAD">
        <w:rPr>
          <w:rFonts w:ascii="Calibri" w:hAnsi="Calibri" w:cs="Calibri"/>
          <w:b/>
          <w:sz w:val="24"/>
          <w:szCs w:val="24"/>
        </w:rPr>
        <w:t>TECHNINĖ SPECIFIKACIJA</w:t>
      </w:r>
    </w:p>
    <w:p w14:paraId="5988E548" w14:textId="77777777" w:rsidR="00BE1D71" w:rsidRPr="00EF7FAD" w:rsidRDefault="00BE1D71" w:rsidP="00BE1D71">
      <w:pPr>
        <w:spacing w:after="0"/>
        <w:jc w:val="center"/>
        <w:rPr>
          <w:rFonts w:ascii="Calibri" w:hAnsi="Calibri" w:cs="Calibri"/>
          <w:sz w:val="24"/>
          <w:szCs w:val="24"/>
        </w:rPr>
      </w:pPr>
    </w:p>
    <w:p w14:paraId="15D1055F" w14:textId="5FCA3831" w:rsidR="00881444" w:rsidRPr="00B107D8" w:rsidRDefault="009B5A25" w:rsidP="00B107D8">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Calibri" w:eastAsia="SimSun" w:hAnsi="Calibri" w:cs="Calibri"/>
          <w:b/>
          <w:sz w:val="24"/>
          <w:szCs w:val="24"/>
          <w:u w:val="single"/>
        </w:rPr>
      </w:pPr>
      <w:r w:rsidRPr="00EF7FAD">
        <w:rPr>
          <w:rFonts w:ascii="Calibri" w:eastAsia="SimSun" w:hAnsi="Calibri" w:cs="Calibri"/>
          <w:b/>
          <w:sz w:val="24"/>
          <w:szCs w:val="24"/>
          <w:u w:val="single"/>
        </w:rPr>
        <w:t>I</w:t>
      </w:r>
      <w:r w:rsidR="00807D54" w:rsidRPr="00EF7FAD">
        <w:rPr>
          <w:rFonts w:ascii="Calibri" w:eastAsia="SimSun" w:hAnsi="Calibri" w:cs="Calibri"/>
          <w:b/>
          <w:sz w:val="24"/>
          <w:szCs w:val="24"/>
          <w:u w:val="single"/>
        </w:rPr>
        <w:t>.</w:t>
      </w:r>
      <w:r w:rsidRPr="00EF7FAD">
        <w:rPr>
          <w:rFonts w:ascii="Calibri" w:eastAsia="SimSun" w:hAnsi="Calibri" w:cs="Calibri"/>
          <w:b/>
          <w:sz w:val="24"/>
          <w:szCs w:val="24"/>
          <w:u w:val="single"/>
        </w:rPr>
        <w:t xml:space="preserve"> Reikalavimai </w:t>
      </w:r>
      <w:r w:rsidR="00807D54" w:rsidRPr="00EF7FAD">
        <w:rPr>
          <w:rFonts w:ascii="Calibri" w:eastAsia="SimSun" w:hAnsi="Calibri" w:cs="Calibri"/>
          <w:b/>
          <w:sz w:val="24"/>
          <w:szCs w:val="24"/>
          <w:u w:val="single"/>
        </w:rPr>
        <w:t>atliekant darbus</w:t>
      </w:r>
      <w:r w:rsidRPr="00EF7FAD">
        <w:rPr>
          <w:rFonts w:ascii="Calibri" w:eastAsia="SimSun" w:hAnsi="Calibri" w:cs="Calibri"/>
          <w:b/>
          <w:sz w:val="24"/>
          <w:szCs w:val="24"/>
          <w:u w:val="single"/>
        </w:rPr>
        <w:t>:</w:t>
      </w:r>
    </w:p>
    <w:p w14:paraId="249BD3A4" w14:textId="26BEE805" w:rsidR="00881444" w:rsidRPr="00EF7FAD" w:rsidRDefault="00881444" w:rsidP="00AC7A3F">
      <w:pPr>
        <w:pStyle w:val="Sraopastraipa"/>
        <w:numPr>
          <w:ilvl w:val="0"/>
          <w:numId w:val="5"/>
        </w:numPr>
        <w:tabs>
          <w:tab w:val="left" w:pos="284"/>
        </w:tabs>
        <w:autoSpaceDE w:val="0"/>
        <w:autoSpaceDN w:val="0"/>
        <w:adjustRightInd w:val="0"/>
        <w:spacing w:after="0" w:line="240" w:lineRule="auto"/>
        <w:ind w:left="0" w:firstLine="0"/>
        <w:jc w:val="both"/>
        <w:rPr>
          <w:rFonts w:ascii="Calibri" w:eastAsia="SimSun" w:hAnsi="Calibri" w:cs="Calibri"/>
          <w:sz w:val="24"/>
          <w:szCs w:val="24"/>
        </w:rPr>
      </w:pPr>
      <w:r w:rsidRPr="00EF7FAD">
        <w:rPr>
          <w:rFonts w:ascii="Calibri" w:eastAsia="SimSun" w:hAnsi="Calibri" w:cs="Calibri"/>
          <w:sz w:val="24"/>
          <w:szCs w:val="24"/>
        </w:rPr>
        <w:t xml:space="preserve">Rangovas, vadovaudamasis teisės aktų nustatytais reikalavimais privalo atlikti </w:t>
      </w:r>
      <w:r w:rsidR="00FF33A5" w:rsidRPr="00EF7FAD">
        <w:rPr>
          <w:rFonts w:ascii="Calibri" w:eastAsia="SimSun" w:hAnsi="Calibri" w:cs="Calibri"/>
          <w:sz w:val="24"/>
          <w:szCs w:val="24"/>
        </w:rPr>
        <w:t xml:space="preserve">administracinio pastato </w:t>
      </w:r>
      <w:r w:rsidRPr="00EF7FAD">
        <w:rPr>
          <w:rFonts w:ascii="Calibri" w:eastAsia="SimSun" w:hAnsi="Calibri" w:cs="Calibri"/>
          <w:sz w:val="24"/>
          <w:szCs w:val="24"/>
        </w:rPr>
        <w:t xml:space="preserve">(unikalus numeris </w:t>
      </w:r>
      <w:r w:rsidR="00DA1489" w:rsidRPr="00EF7FAD">
        <w:rPr>
          <w:rFonts w:ascii="Calibri" w:eastAsia="Times New Roman" w:hAnsi="Calibri" w:cs="Calibri"/>
          <w:sz w:val="24"/>
          <w:szCs w:val="24"/>
          <w:lang w:eastAsia="lt-LT"/>
        </w:rPr>
        <w:t>4400-0408-2553:7964</w:t>
      </w:r>
      <w:r w:rsidRPr="00EF7FAD">
        <w:rPr>
          <w:rFonts w:ascii="Calibri" w:eastAsia="SimSun" w:hAnsi="Calibri" w:cs="Calibri"/>
          <w:sz w:val="24"/>
          <w:szCs w:val="24"/>
        </w:rPr>
        <w:t>), esanči</w:t>
      </w:r>
      <w:r w:rsidR="00FF33A5" w:rsidRPr="00EF7FAD">
        <w:rPr>
          <w:rFonts w:ascii="Calibri" w:eastAsia="SimSun" w:hAnsi="Calibri" w:cs="Calibri"/>
          <w:sz w:val="24"/>
          <w:szCs w:val="24"/>
        </w:rPr>
        <w:t>o</w:t>
      </w:r>
      <w:r w:rsidRPr="00EF7FAD">
        <w:rPr>
          <w:rFonts w:ascii="Calibri" w:eastAsia="SimSun" w:hAnsi="Calibri" w:cs="Calibri"/>
          <w:sz w:val="24"/>
          <w:szCs w:val="24"/>
        </w:rPr>
        <w:t xml:space="preserve"> </w:t>
      </w:r>
      <w:r w:rsidR="00DA1489" w:rsidRPr="00EF7FAD">
        <w:rPr>
          <w:rFonts w:ascii="Calibri" w:eastAsia="SimSun" w:hAnsi="Calibri" w:cs="Calibri"/>
          <w:sz w:val="24"/>
          <w:szCs w:val="24"/>
        </w:rPr>
        <w:t>Aušros g</w:t>
      </w:r>
      <w:r w:rsidR="00B16662" w:rsidRPr="00EF7FAD">
        <w:rPr>
          <w:rFonts w:ascii="Calibri" w:eastAsia="SimSun" w:hAnsi="Calibri" w:cs="Calibri"/>
          <w:sz w:val="24"/>
          <w:szCs w:val="24"/>
        </w:rPr>
        <w:t xml:space="preserve">. </w:t>
      </w:r>
      <w:r w:rsidR="00DA1489" w:rsidRPr="00EF7FAD">
        <w:rPr>
          <w:rFonts w:ascii="Calibri" w:eastAsia="SimSun" w:hAnsi="Calibri" w:cs="Calibri"/>
          <w:sz w:val="24"/>
          <w:szCs w:val="24"/>
        </w:rPr>
        <w:t>44</w:t>
      </w:r>
      <w:r w:rsidR="00027DF7" w:rsidRPr="00EF7FAD">
        <w:rPr>
          <w:rFonts w:ascii="Calibri" w:eastAsia="SimSun" w:hAnsi="Calibri" w:cs="Calibri"/>
          <w:sz w:val="24"/>
          <w:szCs w:val="24"/>
        </w:rPr>
        <w:t xml:space="preserve">, </w:t>
      </w:r>
      <w:r w:rsidR="00B16662" w:rsidRPr="00EF7FAD">
        <w:rPr>
          <w:rFonts w:ascii="Calibri" w:eastAsia="SimSun" w:hAnsi="Calibri" w:cs="Calibri"/>
          <w:sz w:val="24"/>
          <w:szCs w:val="24"/>
        </w:rPr>
        <w:t>Kaune</w:t>
      </w:r>
      <w:r w:rsidRPr="00EF7FAD">
        <w:rPr>
          <w:rFonts w:ascii="Calibri" w:eastAsia="SimSun" w:hAnsi="Calibri" w:cs="Calibri"/>
          <w:sz w:val="24"/>
          <w:szCs w:val="24"/>
        </w:rPr>
        <w:t xml:space="preserve">, </w:t>
      </w:r>
      <w:r w:rsidR="00DA1489" w:rsidRPr="00EF7FAD">
        <w:rPr>
          <w:rFonts w:ascii="Calibri" w:eastAsia="SimSun" w:hAnsi="Calibri" w:cs="Calibri"/>
          <w:sz w:val="24"/>
          <w:szCs w:val="24"/>
        </w:rPr>
        <w:t xml:space="preserve">administracinio pastato (unikalus numeris </w:t>
      </w:r>
      <w:r w:rsidR="00DA1489" w:rsidRPr="00EF7FAD">
        <w:rPr>
          <w:rFonts w:ascii="Calibri" w:eastAsia="Times New Roman" w:hAnsi="Calibri" w:cs="Calibri"/>
          <w:sz w:val="24"/>
          <w:szCs w:val="24"/>
          <w:lang w:eastAsia="lt-LT"/>
        </w:rPr>
        <w:t>1993-4020-0019</w:t>
      </w:r>
      <w:r w:rsidR="00DA1489" w:rsidRPr="00EF7FAD">
        <w:rPr>
          <w:rFonts w:ascii="Calibri" w:eastAsia="SimSun" w:hAnsi="Calibri" w:cs="Calibri"/>
          <w:sz w:val="24"/>
          <w:szCs w:val="24"/>
        </w:rPr>
        <w:t xml:space="preserve">), esančio K. Petrausko g. 24, Kaune, </w:t>
      </w:r>
      <w:r w:rsidR="002943DD" w:rsidRPr="00EF7FAD">
        <w:rPr>
          <w:rFonts w:ascii="Calibri" w:eastAsia="SimSun" w:hAnsi="Calibri" w:cs="Calibri"/>
          <w:sz w:val="24"/>
          <w:szCs w:val="24"/>
        </w:rPr>
        <w:t xml:space="preserve">administracinio pastato (unikalus numeris </w:t>
      </w:r>
      <w:r w:rsidR="002943DD" w:rsidRPr="00EF7FAD">
        <w:rPr>
          <w:rFonts w:ascii="Calibri" w:eastAsia="Times New Roman" w:hAnsi="Calibri" w:cs="Calibri"/>
          <w:sz w:val="24"/>
          <w:szCs w:val="24"/>
          <w:lang w:eastAsia="lt-LT"/>
        </w:rPr>
        <w:t>1893-8006-4011</w:t>
      </w:r>
      <w:r w:rsidR="002943DD" w:rsidRPr="00EF7FAD">
        <w:rPr>
          <w:rFonts w:ascii="Calibri" w:eastAsia="SimSun" w:hAnsi="Calibri" w:cs="Calibri"/>
          <w:sz w:val="24"/>
          <w:szCs w:val="24"/>
        </w:rPr>
        <w:t xml:space="preserve">), esančio Laisvės g. 2, Marijampolėje, </w:t>
      </w:r>
      <w:r w:rsidR="00DA1489" w:rsidRPr="00EF7FAD">
        <w:rPr>
          <w:rFonts w:ascii="Calibri" w:eastAsia="SimSun" w:hAnsi="Calibri" w:cs="Calibri"/>
          <w:sz w:val="24"/>
          <w:szCs w:val="24"/>
        </w:rPr>
        <w:t>pusrūsio medinių langų pakeitimo naujais</w:t>
      </w:r>
      <w:r w:rsidRPr="00EF7FAD">
        <w:rPr>
          <w:rFonts w:ascii="Calibri" w:eastAsia="SimSun" w:hAnsi="Calibri" w:cs="Calibri"/>
          <w:sz w:val="24"/>
          <w:szCs w:val="24"/>
        </w:rPr>
        <w:t xml:space="preserve"> </w:t>
      </w:r>
      <w:r w:rsidR="00DA1489" w:rsidRPr="00EF7FAD">
        <w:rPr>
          <w:rFonts w:ascii="Calibri" w:eastAsia="SimSun" w:hAnsi="Calibri" w:cs="Calibri"/>
          <w:sz w:val="24"/>
          <w:szCs w:val="24"/>
        </w:rPr>
        <w:t xml:space="preserve">darbus </w:t>
      </w:r>
      <w:r w:rsidRPr="00EF7FAD">
        <w:rPr>
          <w:rFonts w:ascii="Calibri" w:eastAsia="SimSun" w:hAnsi="Calibri" w:cs="Calibri"/>
          <w:sz w:val="24"/>
          <w:szCs w:val="24"/>
        </w:rPr>
        <w:t>(toliau – Darb</w:t>
      </w:r>
      <w:r w:rsidR="00DA1489" w:rsidRPr="00EF7FAD">
        <w:rPr>
          <w:rFonts w:ascii="Calibri" w:eastAsia="SimSun" w:hAnsi="Calibri" w:cs="Calibri"/>
          <w:sz w:val="24"/>
          <w:szCs w:val="24"/>
        </w:rPr>
        <w:t>ai</w:t>
      </w:r>
      <w:r w:rsidRPr="00EF7FAD">
        <w:rPr>
          <w:rFonts w:ascii="Calibri" w:eastAsia="SimSun" w:hAnsi="Calibri" w:cs="Calibri"/>
          <w:sz w:val="24"/>
          <w:szCs w:val="24"/>
        </w:rPr>
        <w:t xml:space="preserve">), kaip tai numatyta šioje techninėje specifikacijoje per </w:t>
      </w:r>
      <w:r w:rsidR="00DA1489" w:rsidRPr="00EF7FAD">
        <w:rPr>
          <w:rFonts w:ascii="Calibri" w:eastAsia="SimSun" w:hAnsi="Calibri" w:cs="Calibri"/>
          <w:sz w:val="24"/>
          <w:szCs w:val="24"/>
        </w:rPr>
        <w:t>90</w:t>
      </w:r>
      <w:r w:rsidRPr="00EF7FAD">
        <w:rPr>
          <w:rFonts w:ascii="Calibri" w:eastAsia="SimSun" w:hAnsi="Calibri" w:cs="Calibri"/>
          <w:sz w:val="24"/>
          <w:szCs w:val="24"/>
        </w:rPr>
        <w:t xml:space="preserve"> (</w:t>
      </w:r>
      <w:r w:rsidR="00DA1489" w:rsidRPr="00EF7FAD">
        <w:rPr>
          <w:rFonts w:ascii="Calibri" w:eastAsia="SimSun" w:hAnsi="Calibri" w:cs="Calibri"/>
          <w:sz w:val="24"/>
          <w:szCs w:val="24"/>
        </w:rPr>
        <w:t>devynias</w:t>
      </w:r>
      <w:r w:rsidRPr="00EF7FAD">
        <w:rPr>
          <w:rFonts w:ascii="Calibri" w:eastAsia="SimSun" w:hAnsi="Calibri" w:cs="Calibri"/>
          <w:sz w:val="24"/>
          <w:szCs w:val="24"/>
        </w:rPr>
        <w:t xml:space="preserve">dešimt) kalendorinių dienų nuo Sutarties įsigaliojimo. </w:t>
      </w:r>
      <w:r w:rsidRPr="00EF7FAD">
        <w:rPr>
          <w:rFonts w:ascii="Calibri" w:hAnsi="Calibri" w:cs="Calibri"/>
          <w:sz w:val="24"/>
          <w:szCs w:val="24"/>
        </w:rPr>
        <w:t>Darbus rangovas turi atlikti vadovaujantis Lietuvos Respublikoje galiojančiais įstatymais, norminiais teisės aktais, standartais, statybos techniniais reglamentais, higienos normų reikalavimais ir kitais susijusiais dokumentais.</w:t>
      </w:r>
    </w:p>
    <w:p w14:paraId="09130356" w14:textId="77777777" w:rsidR="00881444" w:rsidRPr="00EF7FAD" w:rsidRDefault="00881444" w:rsidP="00AC7A3F">
      <w:pPr>
        <w:pStyle w:val="Sraopastraipa"/>
        <w:numPr>
          <w:ilvl w:val="0"/>
          <w:numId w:val="5"/>
        </w:numPr>
        <w:tabs>
          <w:tab w:val="left" w:pos="284"/>
        </w:tabs>
        <w:autoSpaceDE w:val="0"/>
        <w:autoSpaceDN w:val="0"/>
        <w:adjustRightInd w:val="0"/>
        <w:spacing w:after="0" w:line="240" w:lineRule="auto"/>
        <w:ind w:left="0" w:firstLine="0"/>
        <w:jc w:val="both"/>
        <w:rPr>
          <w:rFonts w:ascii="Calibri" w:eastAsia="SimSun" w:hAnsi="Calibri" w:cs="Calibri"/>
          <w:sz w:val="24"/>
          <w:szCs w:val="24"/>
        </w:rPr>
      </w:pPr>
      <w:r w:rsidRPr="00EF7FAD">
        <w:rPr>
          <w:rFonts w:ascii="Calibri" w:eastAsia="SimSun" w:hAnsi="Calibri" w:cs="Calibri"/>
          <w:sz w:val="24"/>
          <w:szCs w:val="24"/>
        </w:rPr>
        <w:t>Rangovas privalo Darbus atlikti naudojantis savo įrankiais, mechanizmais ir medžiagomis. Visos Darbų metu naudojamos medžiagos, įranga bei gaminiai turi būti nauji ir nenaudoti.</w:t>
      </w:r>
    </w:p>
    <w:p w14:paraId="6CB2BB50" w14:textId="420AF462" w:rsidR="00F14605" w:rsidRPr="00EF7FAD" w:rsidRDefault="00881444" w:rsidP="00AC7A3F">
      <w:pPr>
        <w:pStyle w:val="Sraopastraipa"/>
        <w:numPr>
          <w:ilvl w:val="0"/>
          <w:numId w:val="5"/>
        </w:numPr>
        <w:tabs>
          <w:tab w:val="left" w:pos="284"/>
          <w:tab w:val="center" w:pos="709"/>
          <w:tab w:val="center" w:pos="4975"/>
          <w:tab w:val="right" w:pos="9638"/>
        </w:tabs>
        <w:autoSpaceDE w:val="0"/>
        <w:autoSpaceDN w:val="0"/>
        <w:adjustRightInd w:val="0"/>
        <w:spacing w:after="0" w:line="240" w:lineRule="auto"/>
        <w:ind w:left="0" w:firstLine="0"/>
        <w:jc w:val="both"/>
        <w:rPr>
          <w:rFonts w:ascii="Calibri" w:eastAsia="SimSun" w:hAnsi="Calibri" w:cs="Calibri"/>
          <w:sz w:val="24"/>
          <w:szCs w:val="24"/>
        </w:rPr>
      </w:pPr>
      <w:r w:rsidRPr="00EF7FAD">
        <w:rPr>
          <w:rFonts w:ascii="Calibri" w:eastAsia="SimSun" w:hAnsi="Calibri" w:cs="Calibri"/>
          <w:sz w:val="24"/>
          <w:szCs w:val="24"/>
        </w:rPr>
        <w:t xml:space="preserve">Rangovas privalo į kainą įsivertinti </w:t>
      </w:r>
      <w:r w:rsidR="00BF0FD4" w:rsidRPr="00EF7FAD">
        <w:rPr>
          <w:rFonts w:ascii="Calibri" w:eastAsia="SimSun" w:hAnsi="Calibri" w:cs="Calibri"/>
          <w:sz w:val="24"/>
          <w:szCs w:val="24"/>
        </w:rPr>
        <w:t>medžiagas, mechanizmus, palipimo</w:t>
      </w:r>
      <w:r w:rsidR="00CA4AD2">
        <w:rPr>
          <w:rFonts w:ascii="Calibri" w:eastAsia="SimSun" w:hAnsi="Calibri" w:cs="Calibri"/>
          <w:sz w:val="24"/>
          <w:szCs w:val="24"/>
        </w:rPr>
        <w:t xml:space="preserve"> </w:t>
      </w:r>
      <w:r w:rsidR="00BF0FD4" w:rsidRPr="00EF7FAD">
        <w:rPr>
          <w:rFonts w:ascii="Calibri" w:eastAsia="SimSun" w:hAnsi="Calibri" w:cs="Calibri"/>
          <w:sz w:val="24"/>
          <w:szCs w:val="24"/>
        </w:rPr>
        <w:t>/</w:t>
      </w:r>
      <w:r w:rsidR="00CA4AD2">
        <w:rPr>
          <w:rFonts w:ascii="Calibri" w:eastAsia="SimSun" w:hAnsi="Calibri" w:cs="Calibri"/>
          <w:sz w:val="24"/>
          <w:szCs w:val="24"/>
        </w:rPr>
        <w:t xml:space="preserve"> </w:t>
      </w:r>
      <w:r w:rsidR="00BF0FD4" w:rsidRPr="00EF7FAD">
        <w:rPr>
          <w:rFonts w:ascii="Calibri" w:eastAsia="SimSun" w:hAnsi="Calibri" w:cs="Calibri"/>
          <w:sz w:val="24"/>
          <w:szCs w:val="24"/>
        </w:rPr>
        <w:t xml:space="preserve">pakėlimo priemones, </w:t>
      </w:r>
      <w:r w:rsidR="000D532A" w:rsidRPr="00EF7FAD">
        <w:rPr>
          <w:rFonts w:ascii="Calibri" w:eastAsia="SimSun" w:hAnsi="Calibri" w:cs="Calibri"/>
          <w:sz w:val="24"/>
          <w:szCs w:val="24"/>
        </w:rPr>
        <w:t xml:space="preserve">teritorijos aptvėrimą, </w:t>
      </w:r>
      <w:r w:rsidR="00BF0FD4" w:rsidRPr="00EF7FAD">
        <w:rPr>
          <w:rFonts w:ascii="Calibri" w:eastAsia="SimSun" w:hAnsi="Calibri" w:cs="Calibri"/>
          <w:sz w:val="24"/>
          <w:szCs w:val="24"/>
        </w:rPr>
        <w:t>statybinių atliekų išvežimą ir utilizavimą, teritorijos išvalymą po dienos Darbų ir kitas išlaidas</w:t>
      </w:r>
      <w:r w:rsidR="00F14605" w:rsidRPr="00EF7FAD">
        <w:rPr>
          <w:rFonts w:ascii="Calibri" w:eastAsia="SimSun" w:hAnsi="Calibri" w:cs="Calibri"/>
          <w:sz w:val="24"/>
          <w:szCs w:val="24"/>
        </w:rPr>
        <w:t>,</w:t>
      </w:r>
      <w:r w:rsidR="00BF0FD4" w:rsidRPr="00EF7FAD">
        <w:rPr>
          <w:rFonts w:ascii="Calibri" w:eastAsia="SimSun" w:hAnsi="Calibri" w:cs="Calibri"/>
          <w:sz w:val="24"/>
          <w:szCs w:val="24"/>
        </w:rPr>
        <w:t xml:space="preserve"> susijusias su </w:t>
      </w:r>
      <w:r w:rsidR="00003CBE" w:rsidRPr="00EF7FAD">
        <w:rPr>
          <w:rFonts w:ascii="Calibri" w:eastAsia="SimSun" w:hAnsi="Calibri" w:cs="Calibri"/>
          <w:sz w:val="24"/>
          <w:szCs w:val="24"/>
        </w:rPr>
        <w:t>D</w:t>
      </w:r>
      <w:r w:rsidR="00BF0FD4" w:rsidRPr="00EF7FAD">
        <w:rPr>
          <w:rFonts w:ascii="Calibri" w:eastAsia="SimSun" w:hAnsi="Calibri" w:cs="Calibri"/>
          <w:sz w:val="24"/>
          <w:szCs w:val="24"/>
        </w:rPr>
        <w:t>arbų atlikimu.</w:t>
      </w:r>
    </w:p>
    <w:p w14:paraId="4D3A44C3" w14:textId="0CCC4C1D" w:rsidR="00003CBE" w:rsidRPr="00EF7FAD" w:rsidRDefault="00003CBE" w:rsidP="00AC7A3F">
      <w:pPr>
        <w:pStyle w:val="Sraopastraipa"/>
        <w:numPr>
          <w:ilvl w:val="0"/>
          <w:numId w:val="5"/>
        </w:numPr>
        <w:tabs>
          <w:tab w:val="left" w:pos="284"/>
          <w:tab w:val="center" w:pos="709"/>
          <w:tab w:val="center" w:pos="4975"/>
          <w:tab w:val="right" w:pos="9638"/>
        </w:tabs>
        <w:autoSpaceDE w:val="0"/>
        <w:autoSpaceDN w:val="0"/>
        <w:adjustRightInd w:val="0"/>
        <w:spacing w:after="0" w:line="240" w:lineRule="auto"/>
        <w:ind w:left="0" w:firstLine="0"/>
        <w:jc w:val="both"/>
        <w:rPr>
          <w:rFonts w:ascii="Calibri" w:eastAsia="SimSun" w:hAnsi="Calibri" w:cs="Calibri"/>
          <w:sz w:val="24"/>
          <w:szCs w:val="24"/>
        </w:rPr>
      </w:pPr>
      <w:r w:rsidRPr="00EF7FAD">
        <w:rPr>
          <w:rFonts w:ascii="Calibri" w:eastAsia="SimSun" w:hAnsi="Calibri" w:cs="Calibri"/>
          <w:sz w:val="24"/>
          <w:szCs w:val="24"/>
        </w:rPr>
        <w:t>Rangovas privalo 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pažeidimus turės atstatyti savo lėšomis. Rangovas taip pat įsipareigoja užtikrinti greta Darbų zonos ir joje esančių žmonių apsaugą nuo Darbų keliamų pavojų bei atsakyti už juos.</w:t>
      </w:r>
    </w:p>
    <w:p w14:paraId="4F6CBDC3" w14:textId="77777777" w:rsidR="00003CBE" w:rsidRPr="00EF7FAD" w:rsidRDefault="00003CBE" w:rsidP="00AC7A3F">
      <w:pPr>
        <w:pStyle w:val="Sraopastraipa"/>
        <w:numPr>
          <w:ilvl w:val="0"/>
          <w:numId w:val="5"/>
        </w:numPr>
        <w:tabs>
          <w:tab w:val="center" w:pos="284"/>
          <w:tab w:val="left" w:pos="851"/>
          <w:tab w:val="center" w:pos="4975"/>
          <w:tab w:val="right" w:pos="9638"/>
        </w:tabs>
        <w:autoSpaceDE w:val="0"/>
        <w:autoSpaceDN w:val="0"/>
        <w:adjustRightInd w:val="0"/>
        <w:spacing w:after="0" w:line="240" w:lineRule="auto"/>
        <w:ind w:left="0" w:firstLine="0"/>
        <w:jc w:val="both"/>
        <w:rPr>
          <w:rFonts w:ascii="Calibri" w:eastAsia="SimSun" w:hAnsi="Calibri" w:cs="Calibri"/>
          <w:sz w:val="24"/>
          <w:szCs w:val="24"/>
        </w:rPr>
      </w:pPr>
      <w:r w:rsidRPr="00EF7FAD">
        <w:rPr>
          <w:rFonts w:ascii="Calibri" w:eastAsia="SimSun" w:hAnsi="Calibri" w:cs="Calibri"/>
          <w:sz w:val="24"/>
          <w:szCs w:val="24"/>
        </w:rPr>
        <w:t>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w:t>
      </w:r>
    </w:p>
    <w:p w14:paraId="19B8C246" w14:textId="77777777" w:rsidR="00003CBE" w:rsidRPr="00EF7FAD" w:rsidRDefault="00003CBE" w:rsidP="00AC7A3F">
      <w:pPr>
        <w:pStyle w:val="Sraopastraipa"/>
        <w:numPr>
          <w:ilvl w:val="0"/>
          <w:numId w:val="5"/>
        </w:numPr>
        <w:tabs>
          <w:tab w:val="center" w:pos="284"/>
          <w:tab w:val="left" w:pos="851"/>
          <w:tab w:val="center" w:pos="4975"/>
          <w:tab w:val="right" w:pos="9638"/>
        </w:tabs>
        <w:autoSpaceDE w:val="0"/>
        <w:autoSpaceDN w:val="0"/>
        <w:adjustRightInd w:val="0"/>
        <w:spacing w:after="0" w:line="240" w:lineRule="auto"/>
        <w:ind w:left="0" w:firstLine="0"/>
        <w:jc w:val="both"/>
        <w:rPr>
          <w:rFonts w:ascii="Calibri" w:eastAsia="SimSun" w:hAnsi="Calibri" w:cs="Calibri"/>
          <w:sz w:val="24"/>
          <w:szCs w:val="24"/>
        </w:rPr>
      </w:pPr>
      <w:r w:rsidRPr="00EF7FAD">
        <w:rPr>
          <w:rFonts w:ascii="Calibri" w:eastAsia="SimSun" w:hAnsi="Calibri" w:cs="Calibri"/>
          <w:sz w:val="24"/>
          <w:szCs w:val="24"/>
        </w:rPr>
        <w:t>Rangovas privalo 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62CFD875" w14:textId="719B5A37" w:rsidR="00003CBE" w:rsidRPr="00EF7FAD" w:rsidRDefault="00003CBE" w:rsidP="00AC7A3F">
      <w:pPr>
        <w:pStyle w:val="Sraopastraipa"/>
        <w:numPr>
          <w:ilvl w:val="0"/>
          <w:numId w:val="5"/>
        </w:numPr>
        <w:tabs>
          <w:tab w:val="center" w:pos="284"/>
          <w:tab w:val="left" w:pos="851"/>
          <w:tab w:val="center" w:pos="4975"/>
          <w:tab w:val="right" w:pos="9638"/>
        </w:tabs>
        <w:autoSpaceDE w:val="0"/>
        <w:autoSpaceDN w:val="0"/>
        <w:adjustRightInd w:val="0"/>
        <w:spacing w:after="0" w:line="240" w:lineRule="auto"/>
        <w:ind w:left="0" w:firstLine="0"/>
        <w:jc w:val="both"/>
        <w:rPr>
          <w:rFonts w:ascii="Calibri" w:eastAsia="SimSun" w:hAnsi="Calibri" w:cs="Calibri"/>
          <w:sz w:val="24"/>
          <w:szCs w:val="24"/>
        </w:rPr>
      </w:pPr>
      <w:r w:rsidRPr="00EF7FAD">
        <w:rPr>
          <w:rFonts w:ascii="Calibri" w:eastAsia="SimSun" w:hAnsi="Calibri" w:cs="Calibri"/>
          <w:sz w:val="24"/>
          <w:szCs w:val="24"/>
        </w:rPr>
        <w:t xml:space="preserve">Rangovas, atlikęs Darbus, įsipareigoja iki Darbų perdavimo-priėmimo akto pasirašymo, išgabenti po Darbų likusias statybines atliekas, </w:t>
      </w:r>
      <w:r w:rsidR="001162E7" w:rsidRPr="00EF7FAD">
        <w:rPr>
          <w:rFonts w:ascii="Calibri" w:eastAsia="SimSun" w:hAnsi="Calibri" w:cs="Calibri"/>
          <w:sz w:val="24"/>
          <w:szCs w:val="24"/>
        </w:rPr>
        <w:t xml:space="preserve">nuplėšti apsaugines </w:t>
      </w:r>
      <w:r w:rsidR="00DA1489" w:rsidRPr="00EF7FAD">
        <w:rPr>
          <w:rFonts w:ascii="Calibri" w:eastAsia="SimSun" w:hAnsi="Calibri" w:cs="Calibri"/>
          <w:sz w:val="24"/>
          <w:szCs w:val="24"/>
        </w:rPr>
        <w:t xml:space="preserve">rėmo </w:t>
      </w:r>
      <w:r w:rsidR="001162E7" w:rsidRPr="00EF7FAD">
        <w:rPr>
          <w:rFonts w:ascii="Calibri" w:eastAsia="SimSun" w:hAnsi="Calibri" w:cs="Calibri"/>
          <w:sz w:val="24"/>
          <w:szCs w:val="24"/>
        </w:rPr>
        <w:t xml:space="preserve">plėveles, </w:t>
      </w:r>
      <w:r w:rsidRPr="00EF7FAD">
        <w:rPr>
          <w:rFonts w:ascii="Calibri" w:eastAsia="SimSun" w:hAnsi="Calibri" w:cs="Calibri"/>
          <w:sz w:val="24"/>
          <w:szCs w:val="24"/>
        </w:rPr>
        <w:t xml:space="preserve">atlikti </w:t>
      </w:r>
      <w:r w:rsidR="00DA1489" w:rsidRPr="00EF7FAD">
        <w:rPr>
          <w:rFonts w:ascii="Calibri" w:eastAsia="SimSun" w:hAnsi="Calibri" w:cs="Calibri"/>
          <w:sz w:val="24"/>
          <w:szCs w:val="24"/>
        </w:rPr>
        <w:t>langų</w:t>
      </w:r>
      <w:r w:rsidR="00746AD8" w:rsidRPr="00EF7FAD">
        <w:rPr>
          <w:rFonts w:ascii="Calibri" w:eastAsia="SimSun" w:hAnsi="Calibri" w:cs="Calibri"/>
          <w:sz w:val="24"/>
          <w:szCs w:val="24"/>
        </w:rPr>
        <w:t xml:space="preserve"> išorės ir vidaus</w:t>
      </w:r>
      <w:r w:rsidRPr="00EF7FAD">
        <w:rPr>
          <w:rFonts w:ascii="Calibri" w:eastAsia="SimSun" w:hAnsi="Calibri" w:cs="Calibri"/>
          <w:sz w:val="24"/>
          <w:szCs w:val="24"/>
        </w:rPr>
        <w:t xml:space="preserve"> valymą.</w:t>
      </w:r>
    </w:p>
    <w:p w14:paraId="5AAFDCBD" w14:textId="4A37A4CB" w:rsidR="00003CBE" w:rsidRPr="00EF7FAD" w:rsidRDefault="00003CBE" w:rsidP="00AC7A3F">
      <w:pPr>
        <w:pStyle w:val="Sraopastraipa"/>
        <w:numPr>
          <w:ilvl w:val="0"/>
          <w:numId w:val="5"/>
        </w:numPr>
        <w:tabs>
          <w:tab w:val="center" w:pos="284"/>
          <w:tab w:val="left" w:pos="851"/>
          <w:tab w:val="center" w:pos="4975"/>
          <w:tab w:val="right" w:pos="9638"/>
        </w:tabs>
        <w:autoSpaceDE w:val="0"/>
        <w:autoSpaceDN w:val="0"/>
        <w:adjustRightInd w:val="0"/>
        <w:spacing w:after="0" w:line="240" w:lineRule="auto"/>
        <w:ind w:left="0" w:firstLine="0"/>
        <w:jc w:val="both"/>
        <w:rPr>
          <w:rFonts w:ascii="Calibri" w:eastAsia="SimSun" w:hAnsi="Calibri" w:cs="Calibri"/>
          <w:sz w:val="24"/>
          <w:szCs w:val="24"/>
        </w:rPr>
      </w:pPr>
      <w:r w:rsidRPr="00EF7FAD">
        <w:rPr>
          <w:rFonts w:ascii="Calibri" w:eastAsia="SimSun" w:hAnsi="Calibri" w:cs="Calibri"/>
          <w:sz w:val="24"/>
          <w:szCs w:val="24"/>
        </w:rPr>
        <w:t>Rangovas</w:t>
      </w:r>
      <w:r w:rsidR="00FD15CC">
        <w:rPr>
          <w:rFonts w:ascii="Calibri" w:eastAsia="SimSun" w:hAnsi="Calibri" w:cs="Calibri"/>
          <w:sz w:val="24"/>
          <w:szCs w:val="24"/>
        </w:rPr>
        <w:t>,</w:t>
      </w:r>
      <w:r w:rsidRPr="00EF7FAD">
        <w:rPr>
          <w:rFonts w:ascii="Calibri" w:eastAsia="SimSun" w:hAnsi="Calibri" w:cs="Calibri"/>
          <w:sz w:val="24"/>
          <w:szCs w:val="24"/>
        </w:rPr>
        <w:t xml:space="preserve"> gavęs nusiskundimų dėl triukšmo iš pastato naudotojų, privalo imtis priemonių triukšmui mažinti.</w:t>
      </w:r>
    </w:p>
    <w:p w14:paraId="2A8C4439" w14:textId="38A1BEDA" w:rsidR="00003CBE" w:rsidRPr="00556BE5" w:rsidRDefault="00003CBE" w:rsidP="00AC7A3F">
      <w:pPr>
        <w:pStyle w:val="Sraopastraipa"/>
        <w:numPr>
          <w:ilvl w:val="0"/>
          <w:numId w:val="5"/>
        </w:numPr>
        <w:tabs>
          <w:tab w:val="center" w:pos="284"/>
          <w:tab w:val="left" w:pos="851"/>
          <w:tab w:val="center" w:pos="4975"/>
          <w:tab w:val="right" w:pos="9638"/>
        </w:tabs>
        <w:autoSpaceDE w:val="0"/>
        <w:autoSpaceDN w:val="0"/>
        <w:adjustRightInd w:val="0"/>
        <w:spacing w:after="0" w:line="240" w:lineRule="auto"/>
        <w:ind w:left="0" w:firstLine="0"/>
        <w:jc w:val="both"/>
        <w:rPr>
          <w:rFonts w:ascii="Calibri" w:eastAsia="SimSun" w:hAnsi="Calibri" w:cs="Calibri"/>
          <w:sz w:val="24"/>
          <w:szCs w:val="24"/>
        </w:rPr>
      </w:pPr>
      <w:r w:rsidRPr="00EF7FAD">
        <w:rPr>
          <w:rFonts w:ascii="Calibri" w:eastAsia="SimSun" w:hAnsi="Calibri" w:cs="Calibri"/>
          <w:sz w:val="24"/>
          <w:szCs w:val="24"/>
        </w:rPr>
        <w:t xml:space="preserve">Rangovas </w:t>
      </w:r>
      <w:r w:rsidR="00746AD8" w:rsidRPr="00EF7FAD">
        <w:rPr>
          <w:rFonts w:ascii="Calibri" w:eastAsia="SimSun" w:hAnsi="Calibri" w:cs="Calibri"/>
          <w:sz w:val="24"/>
          <w:szCs w:val="24"/>
        </w:rPr>
        <w:t>privalo</w:t>
      </w:r>
      <w:r w:rsidRPr="00EF7FAD">
        <w:rPr>
          <w:rFonts w:ascii="Calibri" w:eastAsia="SimSun" w:hAnsi="Calibri" w:cs="Calibri"/>
          <w:sz w:val="24"/>
          <w:szCs w:val="24"/>
        </w:rPr>
        <w:t xml:space="preserve"> atvykti</w:t>
      </w:r>
      <w:r w:rsidR="007F184D" w:rsidRPr="00EF7FAD">
        <w:rPr>
          <w:rFonts w:ascii="Calibri" w:eastAsia="SimSun" w:hAnsi="Calibri" w:cs="Calibri"/>
          <w:sz w:val="24"/>
          <w:szCs w:val="24"/>
        </w:rPr>
        <w:t xml:space="preserve">, išsimatuoti tiksliai </w:t>
      </w:r>
      <w:r w:rsidR="00DA1489" w:rsidRPr="00EF7FAD">
        <w:rPr>
          <w:rFonts w:ascii="Calibri" w:eastAsia="SimSun" w:hAnsi="Calibri" w:cs="Calibri"/>
          <w:sz w:val="24"/>
          <w:szCs w:val="24"/>
        </w:rPr>
        <w:t>langų</w:t>
      </w:r>
      <w:r w:rsidR="007F184D" w:rsidRPr="00EF7FAD">
        <w:rPr>
          <w:rFonts w:ascii="Calibri" w:eastAsia="SimSun" w:hAnsi="Calibri" w:cs="Calibri"/>
          <w:sz w:val="24"/>
          <w:szCs w:val="24"/>
        </w:rPr>
        <w:t xml:space="preserve"> matmenis</w:t>
      </w:r>
      <w:r w:rsidR="00DA1489" w:rsidRPr="00EF7FAD">
        <w:rPr>
          <w:rFonts w:ascii="Calibri" w:eastAsia="SimSun" w:hAnsi="Calibri" w:cs="Calibri"/>
          <w:sz w:val="24"/>
          <w:szCs w:val="24"/>
        </w:rPr>
        <w:t>, įsivertint situaciją išmontuojant langų detales</w:t>
      </w:r>
      <w:r w:rsidRPr="00EF7FAD">
        <w:rPr>
          <w:rFonts w:ascii="Calibri" w:eastAsia="SimSun" w:hAnsi="Calibri" w:cs="Calibri"/>
          <w:sz w:val="24"/>
          <w:szCs w:val="24"/>
        </w:rPr>
        <w:t xml:space="preserve"> ir apžiūrėti objektą, prieš tai suderinęs dieną ir laiką su Turto </w:t>
      </w:r>
      <w:r w:rsidR="007F184D" w:rsidRPr="00EF7FAD">
        <w:rPr>
          <w:rFonts w:ascii="Calibri" w:eastAsia="SimSun" w:hAnsi="Calibri" w:cs="Calibri"/>
          <w:sz w:val="24"/>
          <w:szCs w:val="24"/>
        </w:rPr>
        <w:t>eksploatacijos</w:t>
      </w:r>
      <w:r w:rsidRPr="00EF7FAD">
        <w:rPr>
          <w:rFonts w:ascii="Calibri" w:eastAsia="SimSun" w:hAnsi="Calibri" w:cs="Calibri"/>
          <w:sz w:val="24"/>
          <w:szCs w:val="24"/>
        </w:rPr>
        <w:t xml:space="preserve"> skyriaus </w:t>
      </w:r>
      <w:r w:rsidR="007F184D" w:rsidRPr="00EF7FAD">
        <w:rPr>
          <w:rFonts w:ascii="Calibri" w:eastAsia="SimSun" w:hAnsi="Calibri" w:cs="Calibri"/>
          <w:sz w:val="24"/>
          <w:szCs w:val="24"/>
        </w:rPr>
        <w:t>Kauno</w:t>
      </w:r>
      <w:r w:rsidRPr="00EF7FAD">
        <w:rPr>
          <w:rFonts w:ascii="Calibri" w:eastAsia="SimSun" w:hAnsi="Calibri" w:cs="Calibri"/>
          <w:sz w:val="24"/>
          <w:szCs w:val="24"/>
        </w:rPr>
        <w:t xml:space="preserve"> regiono grupės techninės priežiūros </w:t>
      </w:r>
      <w:r w:rsidR="007F184D" w:rsidRPr="00EF7FAD">
        <w:rPr>
          <w:rFonts w:ascii="Calibri" w:eastAsia="SimSun" w:hAnsi="Calibri" w:cs="Calibri"/>
          <w:sz w:val="24"/>
          <w:szCs w:val="24"/>
        </w:rPr>
        <w:t>inžinieri</w:t>
      </w:r>
      <w:r w:rsidR="00556BE5">
        <w:rPr>
          <w:rFonts w:ascii="Calibri" w:eastAsia="SimSun" w:hAnsi="Calibri" w:cs="Calibri"/>
          <w:sz w:val="24"/>
          <w:szCs w:val="24"/>
        </w:rPr>
        <w:t>ais:</w:t>
      </w:r>
      <w:r w:rsidRPr="00EF7FAD">
        <w:rPr>
          <w:rFonts w:ascii="Calibri" w:eastAsia="SimSun" w:hAnsi="Calibri" w:cs="Calibri"/>
          <w:sz w:val="24"/>
          <w:szCs w:val="24"/>
        </w:rPr>
        <w:t xml:space="preserve"> </w:t>
      </w:r>
      <w:r w:rsidR="007F184D" w:rsidRPr="00EF7FAD">
        <w:rPr>
          <w:rFonts w:ascii="Calibri" w:eastAsia="SimSun" w:hAnsi="Calibri" w:cs="Calibri"/>
          <w:sz w:val="24"/>
          <w:szCs w:val="24"/>
        </w:rPr>
        <w:t>Giedriumi Širviu</w:t>
      </w:r>
      <w:r w:rsidR="00FD15CC">
        <w:rPr>
          <w:rFonts w:ascii="Calibri" w:eastAsia="SimSun" w:hAnsi="Calibri" w:cs="Calibri"/>
          <w:sz w:val="24"/>
          <w:szCs w:val="24"/>
        </w:rPr>
        <w:t xml:space="preserve"> (Kauno m. </w:t>
      </w:r>
      <w:proofErr w:type="spellStart"/>
      <w:r w:rsidR="00FD15CC">
        <w:rPr>
          <w:rFonts w:ascii="Calibri" w:eastAsia="SimSun" w:hAnsi="Calibri" w:cs="Calibri"/>
          <w:sz w:val="24"/>
          <w:szCs w:val="24"/>
        </w:rPr>
        <w:t>obj</w:t>
      </w:r>
      <w:proofErr w:type="spellEnd"/>
      <w:r w:rsidR="00FD15CC">
        <w:rPr>
          <w:rFonts w:ascii="Calibri" w:eastAsia="SimSun" w:hAnsi="Calibri" w:cs="Calibri"/>
          <w:sz w:val="24"/>
          <w:szCs w:val="24"/>
        </w:rPr>
        <w:t>.)</w:t>
      </w:r>
      <w:r w:rsidRPr="00EF7FAD">
        <w:rPr>
          <w:rFonts w:ascii="Calibri" w:eastAsia="SimSun" w:hAnsi="Calibri" w:cs="Calibri"/>
          <w:sz w:val="24"/>
          <w:szCs w:val="24"/>
        </w:rPr>
        <w:t xml:space="preserve">, tel. +370 </w:t>
      </w:r>
      <w:r w:rsidR="00C606FE" w:rsidRPr="00EF7FAD">
        <w:rPr>
          <w:rFonts w:ascii="Calibri" w:eastAsia="SimSun" w:hAnsi="Calibri" w:cs="Calibri"/>
          <w:sz w:val="24"/>
          <w:szCs w:val="24"/>
        </w:rPr>
        <w:t>6</w:t>
      </w:r>
      <w:r w:rsidR="007F184D" w:rsidRPr="00EF7FAD">
        <w:rPr>
          <w:rFonts w:ascii="Calibri" w:eastAsia="SimSun" w:hAnsi="Calibri" w:cs="Calibri"/>
          <w:sz w:val="24"/>
          <w:szCs w:val="24"/>
        </w:rPr>
        <w:t>6659309</w:t>
      </w:r>
      <w:r w:rsidR="00556BE5">
        <w:rPr>
          <w:rFonts w:ascii="Calibri" w:eastAsia="SimSun" w:hAnsi="Calibri" w:cs="Calibri"/>
          <w:sz w:val="24"/>
          <w:szCs w:val="24"/>
        </w:rPr>
        <w:t xml:space="preserve"> ir </w:t>
      </w:r>
      <w:r w:rsidR="00556BE5" w:rsidRPr="00277E72">
        <w:rPr>
          <w:rFonts w:eastAsia="SimSun" w:cstheme="minorHAnsi"/>
          <w:sz w:val="24"/>
          <w:szCs w:val="24"/>
        </w:rPr>
        <w:t>Tom</w:t>
      </w:r>
      <w:r w:rsidR="00556BE5">
        <w:rPr>
          <w:rFonts w:eastAsia="SimSun" w:cstheme="minorHAnsi"/>
          <w:sz w:val="24"/>
          <w:szCs w:val="24"/>
        </w:rPr>
        <w:t>u</w:t>
      </w:r>
      <w:r w:rsidR="00556BE5" w:rsidRPr="00277E72">
        <w:rPr>
          <w:rFonts w:eastAsia="SimSun" w:cstheme="minorHAnsi"/>
          <w:sz w:val="24"/>
          <w:szCs w:val="24"/>
        </w:rPr>
        <w:t xml:space="preserve"> Ivanausk</w:t>
      </w:r>
      <w:r w:rsidR="00556BE5">
        <w:rPr>
          <w:rFonts w:eastAsia="SimSun" w:cstheme="minorHAnsi"/>
          <w:sz w:val="24"/>
          <w:szCs w:val="24"/>
        </w:rPr>
        <w:t>u</w:t>
      </w:r>
      <w:r w:rsidR="00556BE5">
        <w:rPr>
          <w:rFonts w:eastAsia="SimSun" w:cstheme="minorHAnsi"/>
        </w:rPr>
        <w:t xml:space="preserve"> </w:t>
      </w:r>
      <w:r w:rsidR="00556BE5" w:rsidRPr="00556BE5">
        <w:rPr>
          <w:rFonts w:eastAsia="SimSun" w:cstheme="minorHAnsi"/>
          <w:sz w:val="24"/>
          <w:szCs w:val="24"/>
        </w:rPr>
        <w:t xml:space="preserve">(Marijampolės </w:t>
      </w:r>
      <w:proofErr w:type="spellStart"/>
      <w:r w:rsidR="00556BE5" w:rsidRPr="00556BE5">
        <w:rPr>
          <w:rFonts w:eastAsia="SimSun" w:cstheme="minorHAnsi"/>
          <w:sz w:val="24"/>
          <w:szCs w:val="24"/>
        </w:rPr>
        <w:t>obj</w:t>
      </w:r>
      <w:proofErr w:type="spellEnd"/>
      <w:r w:rsidR="00C60F71">
        <w:rPr>
          <w:rFonts w:eastAsia="SimSun" w:cstheme="minorHAnsi"/>
          <w:sz w:val="24"/>
          <w:szCs w:val="24"/>
        </w:rPr>
        <w:t>.</w:t>
      </w:r>
      <w:r w:rsidR="00556BE5" w:rsidRPr="00556BE5">
        <w:rPr>
          <w:rFonts w:eastAsia="SimSun" w:cstheme="minorHAnsi"/>
          <w:sz w:val="24"/>
          <w:szCs w:val="24"/>
        </w:rPr>
        <w:t>), tel. +37068420333</w:t>
      </w:r>
      <w:r w:rsidR="00556BE5">
        <w:rPr>
          <w:rFonts w:eastAsia="SimSun" w:cstheme="minorHAnsi"/>
          <w:sz w:val="24"/>
          <w:szCs w:val="24"/>
        </w:rPr>
        <w:t>.</w:t>
      </w:r>
    </w:p>
    <w:p w14:paraId="154749E2" w14:textId="5403AF3B" w:rsidR="00003CBE" w:rsidRPr="00760C1E" w:rsidRDefault="00760C1E" w:rsidP="00AC7A3F">
      <w:pPr>
        <w:pStyle w:val="Sraopastraipa"/>
        <w:numPr>
          <w:ilvl w:val="0"/>
          <w:numId w:val="5"/>
        </w:numPr>
        <w:tabs>
          <w:tab w:val="left" w:pos="426"/>
          <w:tab w:val="center" w:pos="709"/>
          <w:tab w:val="center" w:pos="1134"/>
          <w:tab w:val="right" w:pos="9638"/>
        </w:tabs>
        <w:autoSpaceDE w:val="0"/>
        <w:autoSpaceDN w:val="0"/>
        <w:adjustRightInd w:val="0"/>
        <w:spacing w:after="0" w:line="240" w:lineRule="auto"/>
        <w:ind w:left="0" w:firstLine="0"/>
        <w:jc w:val="both"/>
        <w:rPr>
          <w:rFonts w:ascii="Calibri" w:eastAsia="SimSun" w:hAnsi="Calibri" w:cs="Calibri"/>
          <w:sz w:val="24"/>
          <w:szCs w:val="24"/>
        </w:rPr>
      </w:pPr>
      <w:r w:rsidRPr="00760C1E">
        <w:rPr>
          <w:rFonts w:eastAsia="SimSun" w:cstheme="minorHAnsi"/>
          <w:sz w:val="24"/>
          <w:szCs w:val="24"/>
          <w:u w:val="single"/>
        </w:rPr>
        <w:t xml:space="preserve">Rangovas, teikdamas komercinį pasiūlymą darbams, kartu privalo pateikti ir lokalinę sąmatą. </w:t>
      </w:r>
      <w:r w:rsidRPr="00760C1E">
        <w:rPr>
          <w:rFonts w:eastAsia="SimSun" w:cstheme="minorHAnsi"/>
          <w:sz w:val="24"/>
          <w:szCs w:val="24"/>
        </w:rPr>
        <w:t>Sudarius sutartį, tačiau ne vėliau kaip per 5 (penkias) darbo dienas nuo sutarties įsigaliojimo dienos, Rangovas įsipareigoja Užsakovui pateikti patikslintus detalius sąmatinius skaičiavimus (toliau – Lokalinė sąmata), techninėje specifikacijoje nurodytiems darbams atlikti. Lokalinė sąmata turi būti pateikta .</w:t>
      </w:r>
      <w:proofErr w:type="spellStart"/>
      <w:r w:rsidRPr="00760C1E">
        <w:rPr>
          <w:rFonts w:eastAsia="SimSun" w:cstheme="minorHAnsi"/>
          <w:sz w:val="24"/>
          <w:szCs w:val="24"/>
        </w:rPr>
        <w:t>pdf</w:t>
      </w:r>
      <w:proofErr w:type="spellEnd"/>
      <w:r w:rsidRPr="00760C1E">
        <w:rPr>
          <w:rFonts w:eastAsia="SimSun" w:cstheme="minorHAnsi"/>
          <w:sz w:val="24"/>
          <w:szCs w:val="24"/>
        </w:rPr>
        <w:t xml:space="preserve"> arba .</w:t>
      </w:r>
      <w:proofErr w:type="spellStart"/>
      <w:r w:rsidRPr="00760C1E">
        <w:rPr>
          <w:rFonts w:eastAsia="SimSun" w:cstheme="minorHAnsi"/>
          <w:sz w:val="24"/>
          <w:szCs w:val="24"/>
        </w:rPr>
        <w:t>xlsx</w:t>
      </w:r>
      <w:proofErr w:type="spellEnd"/>
      <w:r w:rsidRPr="00760C1E">
        <w:rPr>
          <w:rFonts w:eastAsia="SimSun" w:cstheme="minorHAnsi"/>
          <w:sz w:val="24"/>
          <w:szCs w:val="24"/>
        </w:rPr>
        <w:t xml:space="preserve"> (arba lygiaverčiais) formatais, atsižvelgiant į VĮ Statybos produkcijos sertifikavimo centro patvirtintus (įregistruotus) darbų, medžiagų ir mechanizmų sąnaudų statyboje normatyvus (pagal UAB „Sistela“ ar lygiaverčių rinkinių struktūrą). Lokalinės sąmatos forma pridedama kaip Techninės specifikacijos priedas Nr. 1. Rangovui nepateikus patikslintos Lokalinės sąmatos sutartyje nustatytu terminu, Užsakovas įgyja teisę sulaikyti mokėjimus iki kol Rangovas tinkamai įvykdys minėtą prievolę</w:t>
      </w:r>
      <w:r w:rsidR="00003CBE" w:rsidRPr="00760C1E">
        <w:rPr>
          <w:rFonts w:ascii="Calibri" w:eastAsia="SimSun" w:hAnsi="Calibri" w:cs="Calibri"/>
          <w:sz w:val="24"/>
          <w:szCs w:val="24"/>
        </w:rPr>
        <w:t>.</w:t>
      </w:r>
    </w:p>
    <w:p w14:paraId="63FA52CC" w14:textId="737BF02F" w:rsidR="00003CBE" w:rsidRDefault="00003CBE" w:rsidP="00AC7A3F">
      <w:pPr>
        <w:pStyle w:val="Sraopastraipa"/>
        <w:numPr>
          <w:ilvl w:val="0"/>
          <w:numId w:val="5"/>
        </w:numPr>
        <w:tabs>
          <w:tab w:val="center" w:pos="426"/>
          <w:tab w:val="left" w:pos="851"/>
          <w:tab w:val="center" w:pos="993"/>
          <w:tab w:val="right" w:pos="9638"/>
        </w:tabs>
        <w:autoSpaceDE w:val="0"/>
        <w:autoSpaceDN w:val="0"/>
        <w:adjustRightInd w:val="0"/>
        <w:spacing w:after="0" w:line="240" w:lineRule="auto"/>
        <w:ind w:left="0" w:firstLine="0"/>
        <w:jc w:val="both"/>
        <w:rPr>
          <w:rFonts w:ascii="Calibri" w:eastAsia="SimSun" w:hAnsi="Calibri" w:cs="Calibri"/>
          <w:sz w:val="24"/>
          <w:szCs w:val="24"/>
        </w:rPr>
      </w:pPr>
      <w:r w:rsidRPr="00EF7FAD">
        <w:rPr>
          <w:rFonts w:ascii="Calibri" w:eastAsia="SimSun" w:hAnsi="Calibri" w:cs="Calibri"/>
          <w:sz w:val="24"/>
          <w:szCs w:val="24"/>
        </w:rPr>
        <w:lastRenderedPageBreak/>
        <w:t xml:space="preserve">Užsakovas priims atliktus darbus vadovaudamasis prie Sutarties pridėta Technine specifikacija ir </w:t>
      </w:r>
      <w:r w:rsidR="009A13FB">
        <w:rPr>
          <w:rFonts w:ascii="Calibri" w:eastAsia="SimSun" w:hAnsi="Calibri" w:cs="Calibri"/>
          <w:sz w:val="24"/>
          <w:szCs w:val="24"/>
        </w:rPr>
        <w:t xml:space="preserve">patikslinta </w:t>
      </w:r>
      <w:r w:rsidRPr="00EF7FAD">
        <w:rPr>
          <w:rFonts w:ascii="Calibri" w:eastAsia="SimSun" w:hAnsi="Calibri" w:cs="Calibri"/>
          <w:sz w:val="24"/>
          <w:szCs w:val="24"/>
        </w:rPr>
        <w:t>Lokaline sąmata bei pasirašydamas atliktų darbų perdavimo - priėmimo aktą, kuriame turi būti nurodyti faktiškai atliktų darbų kiekiai.</w:t>
      </w:r>
    </w:p>
    <w:p w14:paraId="047A7906" w14:textId="77777777" w:rsidR="00CA4AD2" w:rsidRPr="00CA4AD2" w:rsidRDefault="00CA4AD2" w:rsidP="00CA4AD2">
      <w:pPr>
        <w:tabs>
          <w:tab w:val="center" w:pos="426"/>
          <w:tab w:val="left" w:pos="851"/>
          <w:tab w:val="center" w:pos="993"/>
          <w:tab w:val="right" w:pos="9638"/>
        </w:tabs>
        <w:autoSpaceDE w:val="0"/>
        <w:autoSpaceDN w:val="0"/>
        <w:adjustRightInd w:val="0"/>
        <w:spacing w:after="0" w:line="240" w:lineRule="auto"/>
        <w:jc w:val="both"/>
        <w:rPr>
          <w:rFonts w:ascii="Calibri" w:eastAsia="SimSun" w:hAnsi="Calibri" w:cs="Calibri"/>
          <w:sz w:val="24"/>
          <w:szCs w:val="24"/>
        </w:rPr>
      </w:pPr>
    </w:p>
    <w:p w14:paraId="04A5B89B" w14:textId="2129DB28" w:rsidR="00881444" w:rsidRPr="00EF7FAD" w:rsidRDefault="00881444" w:rsidP="00881444">
      <w:pPr>
        <w:spacing w:after="0" w:line="240" w:lineRule="auto"/>
        <w:jc w:val="both"/>
        <w:rPr>
          <w:rFonts w:ascii="Calibri" w:eastAsia="SimSun" w:hAnsi="Calibri" w:cs="Calibri"/>
          <w:b/>
          <w:bCs/>
          <w:sz w:val="24"/>
          <w:szCs w:val="24"/>
          <w:u w:val="single"/>
          <w:lang w:eastAsia="zh-CN"/>
        </w:rPr>
      </w:pPr>
      <w:r w:rsidRPr="00EF7FAD">
        <w:rPr>
          <w:rFonts w:ascii="Calibri" w:eastAsia="SimSun" w:hAnsi="Calibri" w:cs="Calibri"/>
          <w:b/>
          <w:bCs/>
          <w:sz w:val="24"/>
          <w:szCs w:val="24"/>
          <w:u w:val="single"/>
          <w:lang w:eastAsia="zh-CN"/>
        </w:rPr>
        <w:t>II. Darbų aprašymas:</w:t>
      </w:r>
    </w:p>
    <w:p w14:paraId="12295007" w14:textId="35BA8A8A" w:rsidR="000505D2" w:rsidRPr="00EF7FAD" w:rsidRDefault="000505D2" w:rsidP="00222760">
      <w:pPr>
        <w:spacing w:after="0" w:line="240" w:lineRule="auto"/>
        <w:ind w:right="991"/>
        <w:jc w:val="right"/>
        <w:rPr>
          <w:rFonts w:ascii="Calibri" w:eastAsia="SimSun" w:hAnsi="Calibri" w:cs="Calibri"/>
          <w:sz w:val="24"/>
          <w:szCs w:val="24"/>
          <w:lang w:eastAsia="zh-CN"/>
        </w:rPr>
      </w:pPr>
      <w:r w:rsidRPr="00EF7FAD">
        <w:rPr>
          <w:rFonts w:ascii="Calibri" w:eastAsia="SimSun" w:hAnsi="Calibri" w:cs="Calibri"/>
          <w:sz w:val="24"/>
          <w:szCs w:val="24"/>
          <w:lang w:eastAsia="zh-CN"/>
        </w:rPr>
        <w:t>1 lentelė</w:t>
      </w:r>
    </w:p>
    <w:tbl>
      <w:tblPr>
        <w:tblW w:w="9351" w:type="dxa"/>
        <w:tblLook w:val="04A0" w:firstRow="1" w:lastRow="0" w:firstColumn="1" w:lastColumn="0" w:noHBand="0" w:noVBand="1"/>
      </w:tblPr>
      <w:tblGrid>
        <w:gridCol w:w="960"/>
        <w:gridCol w:w="6123"/>
        <w:gridCol w:w="1236"/>
        <w:gridCol w:w="1032"/>
      </w:tblGrid>
      <w:tr w:rsidR="00003CBE" w:rsidRPr="00EF7FAD" w14:paraId="47C5A403" w14:textId="7649580A" w:rsidTr="00003CBE">
        <w:trPr>
          <w:trHeight w:val="604"/>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0BF8EBD8" w14:textId="601B3CC7" w:rsidR="00003CBE" w:rsidRPr="00EF7FAD" w:rsidRDefault="00003CBE" w:rsidP="00754C6A">
            <w:pPr>
              <w:spacing w:after="0" w:line="240" w:lineRule="auto"/>
              <w:jc w:val="center"/>
              <w:rPr>
                <w:rFonts w:ascii="Calibri" w:eastAsia="Times New Roman" w:hAnsi="Calibri" w:cs="Calibri"/>
                <w:b/>
                <w:bCs/>
                <w:sz w:val="24"/>
                <w:szCs w:val="24"/>
                <w:lang w:eastAsia="lt-LT"/>
              </w:rPr>
            </w:pPr>
            <w:r w:rsidRPr="00EF7FAD">
              <w:rPr>
                <w:rFonts w:ascii="Calibri" w:eastAsia="Times New Roman" w:hAnsi="Calibri" w:cs="Calibri"/>
                <w:b/>
                <w:bCs/>
                <w:sz w:val="24"/>
                <w:szCs w:val="24"/>
                <w:lang w:eastAsia="lt-LT"/>
              </w:rPr>
              <w:t>Eil. Nr.</w:t>
            </w:r>
          </w:p>
        </w:tc>
        <w:tc>
          <w:tcPr>
            <w:tcW w:w="6123" w:type="dxa"/>
            <w:tcBorders>
              <w:top w:val="single" w:sz="4" w:space="0" w:color="auto"/>
              <w:left w:val="nil"/>
              <w:bottom w:val="single" w:sz="4" w:space="0" w:color="auto"/>
              <w:right w:val="single" w:sz="4" w:space="0" w:color="auto"/>
            </w:tcBorders>
            <w:noWrap/>
            <w:vAlign w:val="center"/>
            <w:hideMark/>
          </w:tcPr>
          <w:p w14:paraId="677C7E21" w14:textId="77777777" w:rsidR="00003CBE" w:rsidRPr="00EF7FAD" w:rsidRDefault="00003CBE" w:rsidP="00754C6A">
            <w:pPr>
              <w:spacing w:after="0" w:line="240" w:lineRule="auto"/>
              <w:jc w:val="center"/>
              <w:rPr>
                <w:rFonts w:ascii="Calibri" w:eastAsia="Times New Roman" w:hAnsi="Calibri" w:cs="Calibri"/>
                <w:b/>
                <w:bCs/>
                <w:sz w:val="24"/>
                <w:szCs w:val="24"/>
                <w:lang w:eastAsia="lt-LT"/>
              </w:rPr>
            </w:pPr>
            <w:r w:rsidRPr="00EF7FAD">
              <w:rPr>
                <w:rFonts w:ascii="Calibri" w:eastAsia="Times New Roman" w:hAnsi="Calibri" w:cs="Calibri"/>
                <w:b/>
                <w:bCs/>
                <w:sz w:val="24"/>
                <w:szCs w:val="24"/>
                <w:lang w:eastAsia="lt-LT"/>
              </w:rPr>
              <w:t>Darbų aprašymas</w:t>
            </w:r>
          </w:p>
        </w:tc>
        <w:tc>
          <w:tcPr>
            <w:tcW w:w="1236" w:type="dxa"/>
            <w:tcBorders>
              <w:top w:val="single" w:sz="4" w:space="0" w:color="auto"/>
              <w:left w:val="nil"/>
              <w:bottom w:val="single" w:sz="4" w:space="0" w:color="auto"/>
              <w:right w:val="single" w:sz="4" w:space="0" w:color="auto"/>
            </w:tcBorders>
            <w:noWrap/>
            <w:vAlign w:val="center"/>
            <w:hideMark/>
          </w:tcPr>
          <w:p w14:paraId="2DFFAED3" w14:textId="77777777" w:rsidR="00003CBE" w:rsidRPr="00EF7FAD" w:rsidRDefault="00003CBE" w:rsidP="00754C6A">
            <w:pPr>
              <w:spacing w:after="0" w:line="240" w:lineRule="auto"/>
              <w:jc w:val="center"/>
              <w:rPr>
                <w:rFonts w:ascii="Calibri" w:eastAsia="Times New Roman" w:hAnsi="Calibri" w:cs="Calibri"/>
                <w:b/>
                <w:bCs/>
                <w:sz w:val="24"/>
                <w:szCs w:val="24"/>
                <w:lang w:eastAsia="lt-LT"/>
              </w:rPr>
            </w:pPr>
            <w:r w:rsidRPr="00EF7FAD">
              <w:rPr>
                <w:rFonts w:ascii="Calibri" w:eastAsia="Times New Roman" w:hAnsi="Calibri" w:cs="Calibri"/>
                <w:b/>
                <w:bCs/>
                <w:sz w:val="24"/>
                <w:szCs w:val="24"/>
                <w:lang w:eastAsia="lt-LT"/>
              </w:rPr>
              <w:t>Mato vnt.</w:t>
            </w:r>
          </w:p>
        </w:tc>
        <w:tc>
          <w:tcPr>
            <w:tcW w:w="1032" w:type="dxa"/>
            <w:tcBorders>
              <w:top w:val="single" w:sz="4" w:space="0" w:color="auto"/>
              <w:left w:val="nil"/>
              <w:bottom w:val="single" w:sz="4" w:space="0" w:color="auto"/>
              <w:right w:val="single" w:sz="4" w:space="0" w:color="auto"/>
            </w:tcBorders>
            <w:noWrap/>
            <w:vAlign w:val="center"/>
            <w:hideMark/>
          </w:tcPr>
          <w:p w14:paraId="44E2B1A3" w14:textId="77777777" w:rsidR="00003CBE" w:rsidRPr="00EF7FAD" w:rsidRDefault="00003CBE" w:rsidP="00754C6A">
            <w:pPr>
              <w:spacing w:after="0" w:line="240" w:lineRule="auto"/>
              <w:jc w:val="center"/>
              <w:rPr>
                <w:rFonts w:ascii="Calibri" w:eastAsia="Times New Roman" w:hAnsi="Calibri" w:cs="Calibri"/>
                <w:b/>
                <w:bCs/>
                <w:sz w:val="24"/>
                <w:szCs w:val="24"/>
                <w:lang w:eastAsia="lt-LT"/>
              </w:rPr>
            </w:pPr>
            <w:r w:rsidRPr="00EF7FAD">
              <w:rPr>
                <w:rFonts w:ascii="Calibri" w:eastAsia="Times New Roman" w:hAnsi="Calibri" w:cs="Calibri"/>
                <w:b/>
                <w:bCs/>
                <w:sz w:val="24"/>
                <w:szCs w:val="24"/>
                <w:lang w:eastAsia="lt-LT"/>
              </w:rPr>
              <w:t>Kiekis</w:t>
            </w:r>
          </w:p>
        </w:tc>
      </w:tr>
      <w:tr w:rsidR="000A1623" w:rsidRPr="00EF7FAD" w14:paraId="2F6C433E" w14:textId="77777777" w:rsidTr="00003CBE">
        <w:trPr>
          <w:trHeight w:val="315"/>
        </w:trPr>
        <w:tc>
          <w:tcPr>
            <w:tcW w:w="960" w:type="dxa"/>
            <w:tcBorders>
              <w:top w:val="nil"/>
              <w:left w:val="single" w:sz="4" w:space="0" w:color="auto"/>
              <w:bottom w:val="single" w:sz="4" w:space="0" w:color="auto"/>
              <w:right w:val="single" w:sz="4" w:space="0" w:color="auto"/>
            </w:tcBorders>
            <w:noWrap/>
            <w:vAlign w:val="center"/>
          </w:tcPr>
          <w:p w14:paraId="30E7D2FA" w14:textId="4276FAC7" w:rsidR="000A1623" w:rsidRPr="00EF7FAD" w:rsidRDefault="00DA1489" w:rsidP="009C3682">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1.</w:t>
            </w:r>
          </w:p>
        </w:tc>
        <w:tc>
          <w:tcPr>
            <w:tcW w:w="6123" w:type="dxa"/>
            <w:tcBorders>
              <w:top w:val="nil"/>
              <w:left w:val="nil"/>
              <w:bottom w:val="single" w:sz="4" w:space="0" w:color="auto"/>
              <w:right w:val="single" w:sz="4" w:space="0" w:color="auto"/>
            </w:tcBorders>
            <w:noWrap/>
            <w:vAlign w:val="center"/>
          </w:tcPr>
          <w:p w14:paraId="48959E7B" w14:textId="56F3FD86" w:rsidR="000A1623" w:rsidRPr="00EF7FAD" w:rsidRDefault="004D42EF" w:rsidP="009C3682">
            <w:pPr>
              <w:spacing w:after="0" w:line="240" w:lineRule="auto"/>
              <w:rPr>
                <w:rFonts w:ascii="Calibri" w:eastAsia="Times New Roman" w:hAnsi="Calibri" w:cs="Calibri"/>
                <w:sz w:val="24"/>
                <w:szCs w:val="24"/>
                <w:lang w:eastAsia="lt-LT"/>
              </w:rPr>
            </w:pPr>
            <w:r w:rsidRPr="004D42EF">
              <w:rPr>
                <w:rFonts w:ascii="Calibri" w:eastAsia="Times New Roman" w:hAnsi="Calibri" w:cs="Calibri"/>
                <w:sz w:val="24"/>
                <w:szCs w:val="24"/>
                <w:lang w:eastAsia="lt-LT"/>
              </w:rPr>
              <w:t>Senų medinių langų su išorinėmis palangėmis išmontavimas </w:t>
            </w:r>
          </w:p>
        </w:tc>
        <w:tc>
          <w:tcPr>
            <w:tcW w:w="1236" w:type="dxa"/>
            <w:tcBorders>
              <w:top w:val="nil"/>
              <w:left w:val="nil"/>
              <w:bottom w:val="single" w:sz="4" w:space="0" w:color="auto"/>
              <w:right w:val="single" w:sz="4" w:space="0" w:color="auto"/>
            </w:tcBorders>
            <w:noWrap/>
            <w:vAlign w:val="center"/>
          </w:tcPr>
          <w:p w14:paraId="2EEDB079" w14:textId="5B51588B" w:rsidR="000A1623" w:rsidRPr="00EF7FAD" w:rsidRDefault="000A1623" w:rsidP="009C3682">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Vnt.</w:t>
            </w:r>
          </w:p>
        </w:tc>
        <w:tc>
          <w:tcPr>
            <w:tcW w:w="1032" w:type="dxa"/>
            <w:tcBorders>
              <w:top w:val="nil"/>
              <w:left w:val="nil"/>
              <w:bottom w:val="single" w:sz="4" w:space="0" w:color="auto"/>
              <w:right w:val="single" w:sz="4" w:space="0" w:color="auto"/>
            </w:tcBorders>
            <w:noWrap/>
            <w:vAlign w:val="center"/>
          </w:tcPr>
          <w:p w14:paraId="6F97D8FD" w14:textId="2D9AFA23" w:rsidR="000A1623" w:rsidRPr="00EF7FAD" w:rsidRDefault="000A1623" w:rsidP="009C3682">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2</w:t>
            </w:r>
            <w:r w:rsidR="00A06C43" w:rsidRPr="00EF7FAD">
              <w:rPr>
                <w:rFonts w:ascii="Calibri" w:eastAsia="Times New Roman" w:hAnsi="Calibri" w:cs="Calibri"/>
                <w:sz w:val="24"/>
                <w:szCs w:val="24"/>
                <w:lang w:eastAsia="lt-LT"/>
              </w:rPr>
              <w:t>4</w:t>
            </w:r>
          </w:p>
        </w:tc>
      </w:tr>
      <w:tr w:rsidR="00003CBE" w:rsidRPr="00EF7FAD" w14:paraId="5499F909" w14:textId="3FF68B3C" w:rsidTr="003517C7">
        <w:trPr>
          <w:trHeight w:val="315"/>
        </w:trPr>
        <w:tc>
          <w:tcPr>
            <w:tcW w:w="960" w:type="dxa"/>
            <w:tcBorders>
              <w:top w:val="nil"/>
              <w:left w:val="single" w:sz="4" w:space="0" w:color="auto"/>
              <w:bottom w:val="single" w:sz="4" w:space="0" w:color="auto"/>
              <w:right w:val="single" w:sz="4" w:space="0" w:color="auto"/>
            </w:tcBorders>
            <w:noWrap/>
            <w:vAlign w:val="center"/>
            <w:hideMark/>
          </w:tcPr>
          <w:p w14:paraId="0431F337" w14:textId="5A8F961A" w:rsidR="00003CBE" w:rsidRPr="00EF7FAD" w:rsidRDefault="00DA1489" w:rsidP="009C3682">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2</w:t>
            </w:r>
            <w:r w:rsidR="00003CBE" w:rsidRPr="00EF7FAD">
              <w:rPr>
                <w:rFonts w:ascii="Calibri" w:eastAsia="Times New Roman" w:hAnsi="Calibri" w:cs="Calibri"/>
                <w:sz w:val="24"/>
                <w:szCs w:val="24"/>
                <w:lang w:eastAsia="lt-LT"/>
              </w:rPr>
              <w:t>.</w:t>
            </w:r>
          </w:p>
        </w:tc>
        <w:tc>
          <w:tcPr>
            <w:tcW w:w="6123" w:type="dxa"/>
            <w:tcBorders>
              <w:top w:val="nil"/>
              <w:left w:val="nil"/>
              <w:bottom w:val="single" w:sz="4" w:space="0" w:color="auto"/>
              <w:right w:val="single" w:sz="4" w:space="0" w:color="auto"/>
            </w:tcBorders>
            <w:noWrap/>
            <w:vAlign w:val="center"/>
          </w:tcPr>
          <w:p w14:paraId="0B4C3C95" w14:textId="649C11F4" w:rsidR="00003CBE" w:rsidRPr="00EF7FAD" w:rsidRDefault="003B6D71" w:rsidP="009C3682">
            <w:pPr>
              <w:spacing w:after="0" w:line="240" w:lineRule="auto"/>
              <w:rPr>
                <w:rFonts w:ascii="Calibri" w:eastAsia="Times New Roman" w:hAnsi="Calibri" w:cs="Calibri"/>
                <w:sz w:val="24"/>
                <w:szCs w:val="24"/>
                <w:lang w:eastAsia="lt-LT"/>
              </w:rPr>
            </w:pPr>
            <w:r>
              <w:rPr>
                <w:rFonts w:ascii="Calibri" w:eastAsia="Times New Roman" w:hAnsi="Calibri" w:cs="Calibri"/>
                <w:sz w:val="24"/>
                <w:szCs w:val="24"/>
                <w:lang w:eastAsia="lt-LT"/>
              </w:rPr>
              <w:t>Nauj</w:t>
            </w:r>
            <w:r w:rsidR="002814D0">
              <w:rPr>
                <w:rFonts w:ascii="Calibri" w:eastAsia="Times New Roman" w:hAnsi="Calibri" w:cs="Calibri"/>
                <w:sz w:val="24"/>
                <w:szCs w:val="24"/>
                <w:lang w:eastAsia="lt-LT"/>
              </w:rPr>
              <w:t>ų</w:t>
            </w:r>
            <w:r>
              <w:rPr>
                <w:rFonts w:ascii="Calibri" w:eastAsia="Times New Roman" w:hAnsi="Calibri" w:cs="Calibri"/>
                <w:sz w:val="24"/>
                <w:szCs w:val="24"/>
                <w:lang w:eastAsia="lt-LT"/>
              </w:rPr>
              <w:t xml:space="preserve"> l</w:t>
            </w:r>
            <w:r w:rsidRPr="001347E1">
              <w:rPr>
                <w:rFonts w:ascii="Calibri" w:eastAsia="Times New Roman" w:hAnsi="Calibri" w:cs="Calibri"/>
                <w:sz w:val="24"/>
                <w:szCs w:val="24"/>
                <w:lang w:eastAsia="lt-LT"/>
              </w:rPr>
              <w:t>ang</w:t>
            </w:r>
            <w:r w:rsidR="002814D0">
              <w:rPr>
                <w:rFonts w:ascii="Calibri" w:eastAsia="Times New Roman" w:hAnsi="Calibri" w:cs="Calibri"/>
                <w:sz w:val="24"/>
                <w:szCs w:val="24"/>
                <w:lang w:eastAsia="lt-LT"/>
              </w:rPr>
              <w:t>ų</w:t>
            </w:r>
            <w:r>
              <w:rPr>
                <w:rFonts w:ascii="Calibri" w:eastAsia="Times New Roman" w:hAnsi="Calibri" w:cs="Calibri"/>
                <w:sz w:val="24"/>
                <w:szCs w:val="24"/>
                <w:lang w:eastAsia="lt-LT"/>
              </w:rPr>
              <w:t xml:space="preserve"> sumontavimas į esam</w:t>
            </w:r>
            <w:r w:rsidR="002814D0">
              <w:rPr>
                <w:rFonts w:ascii="Calibri" w:eastAsia="Times New Roman" w:hAnsi="Calibri" w:cs="Calibri"/>
                <w:sz w:val="24"/>
                <w:szCs w:val="24"/>
                <w:lang w:eastAsia="lt-LT"/>
              </w:rPr>
              <w:t>as</w:t>
            </w:r>
            <w:r>
              <w:rPr>
                <w:rFonts w:ascii="Calibri" w:eastAsia="Times New Roman" w:hAnsi="Calibri" w:cs="Calibri"/>
                <w:sz w:val="24"/>
                <w:szCs w:val="24"/>
                <w:lang w:eastAsia="lt-LT"/>
              </w:rPr>
              <w:t xml:space="preserve"> ang</w:t>
            </w:r>
            <w:r w:rsidR="002814D0">
              <w:rPr>
                <w:rFonts w:ascii="Calibri" w:eastAsia="Times New Roman" w:hAnsi="Calibri" w:cs="Calibri"/>
                <w:sz w:val="24"/>
                <w:szCs w:val="24"/>
                <w:lang w:eastAsia="lt-LT"/>
              </w:rPr>
              <w:t>as</w:t>
            </w:r>
          </w:p>
        </w:tc>
        <w:tc>
          <w:tcPr>
            <w:tcW w:w="1236" w:type="dxa"/>
            <w:tcBorders>
              <w:top w:val="nil"/>
              <w:left w:val="nil"/>
              <w:bottom w:val="single" w:sz="4" w:space="0" w:color="auto"/>
              <w:right w:val="single" w:sz="4" w:space="0" w:color="auto"/>
            </w:tcBorders>
            <w:noWrap/>
            <w:vAlign w:val="center"/>
            <w:hideMark/>
          </w:tcPr>
          <w:p w14:paraId="06BCCB11" w14:textId="4C7B9CDA" w:rsidR="00003CBE" w:rsidRPr="00EF7FAD" w:rsidRDefault="00DA1489" w:rsidP="009C3682">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Vnt</w:t>
            </w:r>
            <w:r w:rsidR="00222760">
              <w:rPr>
                <w:rFonts w:ascii="Calibri" w:eastAsia="Times New Roman" w:hAnsi="Calibri" w:cs="Calibri"/>
                <w:sz w:val="24"/>
                <w:szCs w:val="24"/>
                <w:lang w:eastAsia="lt-LT"/>
              </w:rPr>
              <w:t>.</w:t>
            </w:r>
          </w:p>
        </w:tc>
        <w:tc>
          <w:tcPr>
            <w:tcW w:w="1032" w:type="dxa"/>
            <w:tcBorders>
              <w:top w:val="nil"/>
              <w:left w:val="nil"/>
              <w:bottom w:val="single" w:sz="4" w:space="0" w:color="auto"/>
              <w:right w:val="single" w:sz="4" w:space="0" w:color="auto"/>
            </w:tcBorders>
            <w:noWrap/>
            <w:vAlign w:val="center"/>
          </w:tcPr>
          <w:p w14:paraId="13C701BA" w14:textId="5B3DEC88" w:rsidR="00003CBE" w:rsidRPr="00EF7FAD" w:rsidRDefault="00DA1489" w:rsidP="009C3682">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2</w:t>
            </w:r>
            <w:r w:rsidR="00A06C43" w:rsidRPr="00EF7FAD">
              <w:rPr>
                <w:rFonts w:ascii="Calibri" w:eastAsia="Times New Roman" w:hAnsi="Calibri" w:cs="Calibri"/>
                <w:sz w:val="24"/>
                <w:szCs w:val="24"/>
                <w:lang w:eastAsia="lt-LT"/>
              </w:rPr>
              <w:t>4</w:t>
            </w:r>
          </w:p>
        </w:tc>
      </w:tr>
      <w:tr w:rsidR="00003CBE" w:rsidRPr="00EF7FAD" w14:paraId="0775B2EF" w14:textId="2424A663" w:rsidTr="00003CBE">
        <w:trPr>
          <w:trHeight w:val="315"/>
        </w:trPr>
        <w:tc>
          <w:tcPr>
            <w:tcW w:w="960" w:type="dxa"/>
            <w:tcBorders>
              <w:top w:val="nil"/>
              <w:left w:val="single" w:sz="4" w:space="0" w:color="auto"/>
              <w:bottom w:val="single" w:sz="4" w:space="0" w:color="auto"/>
              <w:right w:val="single" w:sz="4" w:space="0" w:color="auto"/>
            </w:tcBorders>
            <w:noWrap/>
            <w:vAlign w:val="center"/>
          </w:tcPr>
          <w:p w14:paraId="55B8BEE3" w14:textId="733888BB" w:rsidR="00003CBE" w:rsidRPr="00EF7FAD" w:rsidRDefault="00DA1489" w:rsidP="009C3682">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3</w:t>
            </w:r>
            <w:r w:rsidR="00003CBE" w:rsidRPr="00EF7FAD">
              <w:rPr>
                <w:rFonts w:ascii="Calibri" w:eastAsia="Times New Roman" w:hAnsi="Calibri" w:cs="Calibri"/>
                <w:sz w:val="24"/>
                <w:szCs w:val="24"/>
                <w:lang w:eastAsia="lt-LT"/>
              </w:rPr>
              <w:t>.</w:t>
            </w:r>
          </w:p>
        </w:tc>
        <w:tc>
          <w:tcPr>
            <w:tcW w:w="6123" w:type="dxa"/>
            <w:tcBorders>
              <w:top w:val="nil"/>
              <w:left w:val="nil"/>
              <w:bottom w:val="single" w:sz="4" w:space="0" w:color="auto"/>
              <w:right w:val="single" w:sz="4" w:space="0" w:color="auto"/>
            </w:tcBorders>
            <w:noWrap/>
            <w:vAlign w:val="center"/>
          </w:tcPr>
          <w:p w14:paraId="2B7FDF0F" w14:textId="0C709D2D" w:rsidR="00003CBE" w:rsidRPr="00EF7FAD" w:rsidRDefault="001347E1" w:rsidP="009C3682">
            <w:pPr>
              <w:spacing w:after="0" w:line="240" w:lineRule="auto"/>
              <w:rPr>
                <w:rFonts w:ascii="Calibri" w:eastAsia="Times New Roman" w:hAnsi="Calibri" w:cs="Calibri"/>
                <w:sz w:val="24"/>
                <w:szCs w:val="24"/>
                <w:lang w:eastAsia="lt-LT"/>
              </w:rPr>
            </w:pPr>
            <w:r w:rsidRPr="001347E1">
              <w:rPr>
                <w:rFonts w:ascii="Calibri" w:eastAsia="Times New Roman" w:hAnsi="Calibri" w:cs="Calibri"/>
                <w:sz w:val="24"/>
                <w:szCs w:val="24"/>
                <w:lang w:eastAsia="lt-LT"/>
              </w:rPr>
              <w:t>Išsiplečianti juosta, montuojama tarp rėmo ir angokraščio </w:t>
            </w:r>
          </w:p>
        </w:tc>
        <w:tc>
          <w:tcPr>
            <w:tcW w:w="1236" w:type="dxa"/>
            <w:tcBorders>
              <w:top w:val="nil"/>
              <w:left w:val="nil"/>
              <w:bottom w:val="single" w:sz="4" w:space="0" w:color="auto"/>
              <w:right w:val="single" w:sz="4" w:space="0" w:color="auto"/>
            </w:tcBorders>
            <w:noWrap/>
            <w:vAlign w:val="center"/>
          </w:tcPr>
          <w:p w14:paraId="639D1F0F" w14:textId="3389BD98" w:rsidR="00003CBE" w:rsidRPr="00EF7FAD" w:rsidRDefault="00222760" w:rsidP="009C3682">
            <w:pPr>
              <w:spacing w:after="0" w:line="240" w:lineRule="auto"/>
              <w:jc w:val="center"/>
              <w:rPr>
                <w:rFonts w:ascii="Calibri" w:eastAsia="Times New Roman" w:hAnsi="Calibri" w:cs="Calibri"/>
                <w:sz w:val="24"/>
                <w:szCs w:val="24"/>
                <w:lang w:eastAsia="lt-LT"/>
              </w:rPr>
            </w:pPr>
            <w:proofErr w:type="spellStart"/>
            <w:r w:rsidRPr="00EF7FAD">
              <w:rPr>
                <w:rFonts w:ascii="Calibri" w:eastAsia="Times New Roman" w:hAnsi="Calibri" w:cs="Calibri"/>
                <w:sz w:val="24"/>
                <w:szCs w:val="24"/>
                <w:lang w:eastAsia="lt-LT"/>
              </w:rPr>
              <w:t>K</w:t>
            </w:r>
            <w:r w:rsidR="00DA1489" w:rsidRPr="00EF7FAD">
              <w:rPr>
                <w:rFonts w:ascii="Calibri" w:eastAsia="Times New Roman" w:hAnsi="Calibri" w:cs="Calibri"/>
                <w:sz w:val="24"/>
                <w:szCs w:val="24"/>
                <w:lang w:eastAsia="lt-LT"/>
              </w:rPr>
              <w:t>ompl</w:t>
            </w:r>
            <w:proofErr w:type="spellEnd"/>
            <w:r>
              <w:rPr>
                <w:rFonts w:ascii="Calibri" w:eastAsia="Times New Roman" w:hAnsi="Calibri" w:cs="Calibri"/>
                <w:sz w:val="24"/>
                <w:szCs w:val="24"/>
                <w:lang w:eastAsia="lt-LT"/>
              </w:rPr>
              <w:t>.</w:t>
            </w:r>
          </w:p>
        </w:tc>
        <w:tc>
          <w:tcPr>
            <w:tcW w:w="1032" w:type="dxa"/>
            <w:tcBorders>
              <w:top w:val="nil"/>
              <w:left w:val="nil"/>
              <w:bottom w:val="single" w:sz="4" w:space="0" w:color="auto"/>
              <w:right w:val="single" w:sz="4" w:space="0" w:color="auto"/>
            </w:tcBorders>
            <w:noWrap/>
            <w:vAlign w:val="center"/>
          </w:tcPr>
          <w:p w14:paraId="1DBD6FC6" w14:textId="5349631E" w:rsidR="00003CBE" w:rsidRPr="00EF7FAD" w:rsidRDefault="00DA1489" w:rsidP="009C3682">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2</w:t>
            </w:r>
            <w:r w:rsidR="00A06C43" w:rsidRPr="00EF7FAD">
              <w:rPr>
                <w:rFonts w:ascii="Calibri" w:eastAsia="Times New Roman" w:hAnsi="Calibri" w:cs="Calibri"/>
                <w:sz w:val="24"/>
                <w:szCs w:val="24"/>
                <w:lang w:eastAsia="lt-LT"/>
              </w:rPr>
              <w:t>4</w:t>
            </w:r>
          </w:p>
        </w:tc>
      </w:tr>
      <w:tr w:rsidR="00246F9B" w:rsidRPr="00EF7FAD" w14:paraId="6FC558C9" w14:textId="77777777" w:rsidTr="00003CBE">
        <w:trPr>
          <w:trHeight w:val="315"/>
        </w:trPr>
        <w:tc>
          <w:tcPr>
            <w:tcW w:w="960" w:type="dxa"/>
            <w:tcBorders>
              <w:top w:val="nil"/>
              <w:left w:val="single" w:sz="4" w:space="0" w:color="auto"/>
              <w:bottom w:val="single" w:sz="4" w:space="0" w:color="auto"/>
              <w:right w:val="single" w:sz="4" w:space="0" w:color="auto"/>
            </w:tcBorders>
            <w:noWrap/>
            <w:vAlign w:val="center"/>
          </w:tcPr>
          <w:p w14:paraId="273AA2DF" w14:textId="7F1CA051" w:rsidR="00246F9B" w:rsidRPr="00EF7FAD" w:rsidRDefault="00DA1489" w:rsidP="009C3682">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4</w:t>
            </w:r>
            <w:r w:rsidR="00246F9B" w:rsidRPr="00EF7FAD">
              <w:rPr>
                <w:rFonts w:ascii="Calibri" w:eastAsia="Times New Roman" w:hAnsi="Calibri" w:cs="Calibri"/>
                <w:sz w:val="24"/>
                <w:szCs w:val="24"/>
                <w:lang w:eastAsia="lt-LT"/>
              </w:rPr>
              <w:t>.</w:t>
            </w:r>
          </w:p>
        </w:tc>
        <w:tc>
          <w:tcPr>
            <w:tcW w:w="6123" w:type="dxa"/>
            <w:tcBorders>
              <w:top w:val="nil"/>
              <w:left w:val="nil"/>
              <w:bottom w:val="single" w:sz="4" w:space="0" w:color="auto"/>
              <w:right w:val="single" w:sz="4" w:space="0" w:color="auto"/>
            </w:tcBorders>
            <w:noWrap/>
            <w:vAlign w:val="center"/>
          </w:tcPr>
          <w:p w14:paraId="0F86FC76" w14:textId="3750C600" w:rsidR="00246F9B" w:rsidRPr="00EF7FAD" w:rsidRDefault="001347E1" w:rsidP="009C3682">
            <w:pPr>
              <w:spacing w:after="0" w:line="240" w:lineRule="auto"/>
              <w:rPr>
                <w:rFonts w:ascii="Calibri" w:eastAsia="Times New Roman" w:hAnsi="Calibri" w:cs="Calibri"/>
                <w:sz w:val="24"/>
                <w:szCs w:val="24"/>
                <w:lang w:eastAsia="lt-LT"/>
              </w:rPr>
            </w:pPr>
            <w:r w:rsidRPr="001347E1">
              <w:rPr>
                <w:rFonts w:ascii="Calibri" w:eastAsia="Times New Roman" w:hAnsi="Calibri" w:cs="Calibri"/>
                <w:sz w:val="24"/>
                <w:szCs w:val="24"/>
                <w:lang w:eastAsia="lt-LT"/>
              </w:rPr>
              <w:t>Išorinės skardinės palangės iki 100</w:t>
            </w:r>
            <w:r w:rsidR="00C30A26">
              <w:rPr>
                <w:rFonts w:ascii="Calibri" w:eastAsia="Times New Roman" w:hAnsi="Calibri" w:cs="Calibri"/>
                <w:sz w:val="24"/>
                <w:szCs w:val="24"/>
                <w:lang w:eastAsia="lt-LT"/>
              </w:rPr>
              <w:t xml:space="preserve"> </w:t>
            </w:r>
            <w:r w:rsidRPr="001347E1">
              <w:rPr>
                <w:rFonts w:ascii="Calibri" w:eastAsia="Times New Roman" w:hAnsi="Calibri" w:cs="Calibri"/>
                <w:sz w:val="24"/>
                <w:szCs w:val="24"/>
                <w:lang w:eastAsia="lt-LT"/>
              </w:rPr>
              <w:t>mm pločio montavimas</w:t>
            </w:r>
          </w:p>
        </w:tc>
        <w:tc>
          <w:tcPr>
            <w:tcW w:w="1236" w:type="dxa"/>
            <w:tcBorders>
              <w:top w:val="nil"/>
              <w:left w:val="nil"/>
              <w:bottom w:val="single" w:sz="4" w:space="0" w:color="auto"/>
              <w:right w:val="single" w:sz="4" w:space="0" w:color="auto"/>
            </w:tcBorders>
            <w:noWrap/>
            <w:vAlign w:val="center"/>
          </w:tcPr>
          <w:p w14:paraId="488FFE3A" w14:textId="079B3C36" w:rsidR="00246F9B" w:rsidRPr="00EF7FAD" w:rsidRDefault="00246F9B" w:rsidP="009C3682">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Vnt.</w:t>
            </w:r>
          </w:p>
        </w:tc>
        <w:tc>
          <w:tcPr>
            <w:tcW w:w="1032" w:type="dxa"/>
            <w:tcBorders>
              <w:top w:val="nil"/>
              <w:left w:val="nil"/>
              <w:bottom w:val="single" w:sz="4" w:space="0" w:color="auto"/>
              <w:right w:val="single" w:sz="4" w:space="0" w:color="auto"/>
            </w:tcBorders>
            <w:noWrap/>
            <w:vAlign w:val="center"/>
          </w:tcPr>
          <w:p w14:paraId="5718DC39" w14:textId="3676219F" w:rsidR="00246F9B" w:rsidRPr="00EF7FAD" w:rsidRDefault="00DA1489" w:rsidP="009C3682">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8</w:t>
            </w:r>
          </w:p>
        </w:tc>
      </w:tr>
      <w:tr w:rsidR="00DA1489" w:rsidRPr="00EF7FAD" w14:paraId="130FF29E" w14:textId="77777777" w:rsidTr="00003CBE">
        <w:trPr>
          <w:trHeight w:val="315"/>
        </w:trPr>
        <w:tc>
          <w:tcPr>
            <w:tcW w:w="960" w:type="dxa"/>
            <w:tcBorders>
              <w:top w:val="nil"/>
              <w:left w:val="single" w:sz="4" w:space="0" w:color="auto"/>
              <w:bottom w:val="single" w:sz="4" w:space="0" w:color="auto"/>
              <w:right w:val="single" w:sz="4" w:space="0" w:color="auto"/>
            </w:tcBorders>
            <w:noWrap/>
            <w:vAlign w:val="center"/>
          </w:tcPr>
          <w:p w14:paraId="4F186E65" w14:textId="47DB19FF" w:rsidR="00DA1489" w:rsidRPr="00EF7FAD" w:rsidRDefault="00DA1489" w:rsidP="009C3682">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5.</w:t>
            </w:r>
          </w:p>
        </w:tc>
        <w:tc>
          <w:tcPr>
            <w:tcW w:w="6123" w:type="dxa"/>
            <w:tcBorders>
              <w:top w:val="nil"/>
              <w:left w:val="nil"/>
              <w:bottom w:val="single" w:sz="4" w:space="0" w:color="auto"/>
              <w:right w:val="single" w:sz="4" w:space="0" w:color="auto"/>
            </w:tcBorders>
            <w:noWrap/>
            <w:vAlign w:val="center"/>
          </w:tcPr>
          <w:p w14:paraId="774FFC45" w14:textId="2288C261" w:rsidR="00DA1489" w:rsidRPr="00EF7FAD" w:rsidRDefault="001347E1" w:rsidP="009C3682">
            <w:pPr>
              <w:spacing w:after="0" w:line="240" w:lineRule="auto"/>
              <w:rPr>
                <w:rFonts w:ascii="Calibri" w:eastAsia="Times New Roman" w:hAnsi="Calibri" w:cs="Calibri"/>
                <w:sz w:val="24"/>
                <w:szCs w:val="24"/>
                <w:lang w:eastAsia="lt-LT"/>
              </w:rPr>
            </w:pPr>
            <w:r w:rsidRPr="001347E1">
              <w:rPr>
                <w:rFonts w:ascii="Calibri" w:eastAsia="Times New Roman" w:hAnsi="Calibri" w:cs="Calibri"/>
                <w:sz w:val="24"/>
                <w:szCs w:val="24"/>
                <w:lang w:eastAsia="lt-LT"/>
              </w:rPr>
              <w:t>Angokraščių iš lauko ir vidaus aptaisymas prileidžiant prie PVC rėmo naudojant tinko mišinį </w:t>
            </w:r>
          </w:p>
        </w:tc>
        <w:tc>
          <w:tcPr>
            <w:tcW w:w="1236" w:type="dxa"/>
            <w:tcBorders>
              <w:top w:val="nil"/>
              <w:left w:val="nil"/>
              <w:bottom w:val="single" w:sz="4" w:space="0" w:color="auto"/>
              <w:right w:val="single" w:sz="4" w:space="0" w:color="auto"/>
            </w:tcBorders>
            <w:noWrap/>
            <w:vAlign w:val="center"/>
          </w:tcPr>
          <w:p w14:paraId="528DCC44" w14:textId="5FF0E797" w:rsidR="00DA1489" w:rsidRPr="00EF7FAD" w:rsidRDefault="00222760" w:rsidP="009C3682">
            <w:pPr>
              <w:spacing w:after="0" w:line="240" w:lineRule="auto"/>
              <w:jc w:val="center"/>
              <w:rPr>
                <w:rFonts w:ascii="Calibri" w:eastAsia="Times New Roman" w:hAnsi="Calibri" w:cs="Calibri"/>
                <w:sz w:val="24"/>
                <w:szCs w:val="24"/>
                <w:lang w:eastAsia="lt-LT"/>
              </w:rPr>
            </w:pPr>
            <w:proofErr w:type="spellStart"/>
            <w:r>
              <w:rPr>
                <w:rFonts w:ascii="Calibri" w:eastAsia="Times New Roman" w:hAnsi="Calibri" w:cs="Calibri"/>
                <w:sz w:val="24"/>
                <w:szCs w:val="24"/>
                <w:lang w:eastAsia="lt-LT"/>
              </w:rPr>
              <w:t>K</w:t>
            </w:r>
            <w:r w:rsidR="00DA1489" w:rsidRPr="00EF7FAD">
              <w:rPr>
                <w:rFonts w:ascii="Calibri" w:eastAsia="Times New Roman" w:hAnsi="Calibri" w:cs="Calibri"/>
                <w:sz w:val="24"/>
                <w:szCs w:val="24"/>
                <w:lang w:eastAsia="lt-LT"/>
              </w:rPr>
              <w:t>ompl</w:t>
            </w:r>
            <w:proofErr w:type="spellEnd"/>
            <w:r w:rsidR="00DA1489" w:rsidRPr="00EF7FAD">
              <w:rPr>
                <w:rFonts w:ascii="Calibri" w:eastAsia="Times New Roman" w:hAnsi="Calibri" w:cs="Calibri"/>
                <w:sz w:val="24"/>
                <w:szCs w:val="24"/>
                <w:lang w:eastAsia="lt-LT"/>
              </w:rPr>
              <w:t>.</w:t>
            </w:r>
          </w:p>
        </w:tc>
        <w:tc>
          <w:tcPr>
            <w:tcW w:w="1032" w:type="dxa"/>
            <w:tcBorders>
              <w:top w:val="nil"/>
              <w:left w:val="nil"/>
              <w:bottom w:val="single" w:sz="4" w:space="0" w:color="auto"/>
              <w:right w:val="single" w:sz="4" w:space="0" w:color="auto"/>
            </w:tcBorders>
            <w:noWrap/>
            <w:vAlign w:val="center"/>
          </w:tcPr>
          <w:p w14:paraId="24E22771" w14:textId="76BCAEFB" w:rsidR="00DA1489" w:rsidRPr="00EF7FAD" w:rsidRDefault="00DA1489" w:rsidP="009C3682">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2</w:t>
            </w:r>
            <w:r w:rsidR="00A06C43" w:rsidRPr="00EF7FAD">
              <w:rPr>
                <w:rFonts w:ascii="Calibri" w:eastAsia="Times New Roman" w:hAnsi="Calibri" w:cs="Calibri"/>
                <w:sz w:val="24"/>
                <w:szCs w:val="24"/>
                <w:lang w:eastAsia="lt-LT"/>
              </w:rPr>
              <w:t>4</w:t>
            </w:r>
          </w:p>
        </w:tc>
      </w:tr>
      <w:tr w:rsidR="00003CBE" w:rsidRPr="00EF7FAD" w14:paraId="47C152F2" w14:textId="557DC810" w:rsidTr="00E835E5">
        <w:trPr>
          <w:trHeight w:val="483"/>
        </w:trPr>
        <w:tc>
          <w:tcPr>
            <w:tcW w:w="960" w:type="dxa"/>
            <w:tcBorders>
              <w:top w:val="nil"/>
              <w:left w:val="single" w:sz="4" w:space="0" w:color="auto"/>
              <w:bottom w:val="single" w:sz="4" w:space="0" w:color="auto"/>
              <w:right w:val="single" w:sz="4" w:space="0" w:color="auto"/>
            </w:tcBorders>
            <w:noWrap/>
            <w:vAlign w:val="center"/>
          </w:tcPr>
          <w:p w14:paraId="7F44CBBE" w14:textId="61E6E941" w:rsidR="00003CBE" w:rsidRPr="00EF7FAD" w:rsidRDefault="00DA1489" w:rsidP="009C3682">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6</w:t>
            </w:r>
            <w:r w:rsidR="00003CBE" w:rsidRPr="00EF7FAD">
              <w:rPr>
                <w:rFonts w:ascii="Calibri" w:eastAsia="Times New Roman" w:hAnsi="Calibri" w:cs="Calibri"/>
                <w:sz w:val="24"/>
                <w:szCs w:val="24"/>
                <w:lang w:eastAsia="lt-LT"/>
              </w:rPr>
              <w:t xml:space="preserve">. </w:t>
            </w:r>
          </w:p>
        </w:tc>
        <w:tc>
          <w:tcPr>
            <w:tcW w:w="6123" w:type="dxa"/>
            <w:tcBorders>
              <w:top w:val="nil"/>
              <w:left w:val="nil"/>
              <w:bottom w:val="single" w:sz="4" w:space="0" w:color="auto"/>
              <w:right w:val="single" w:sz="4" w:space="0" w:color="auto"/>
            </w:tcBorders>
            <w:noWrap/>
            <w:vAlign w:val="center"/>
          </w:tcPr>
          <w:p w14:paraId="0D494365" w14:textId="6936CF32" w:rsidR="00003CBE" w:rsidRPr="00EF7FAD" w:rsidRDefault="00DA1489" w:rsidP="009C3682">
            <w:pPr>
              <w:spacing w:after="0" w:line="240" w:lineRule="auto"/>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Statybinio laužo išvežimas</w:t>
            </w:r>
            <w:r w:rsidR="00AD7A9F">
              <w:rPr>
                <w:rFonts w:ascii="Calibri" w:eastAsia="Times New Roman" w:hAnsi="Calibri" w:cs="Calibri"/>
                <w:sz w:val="24"/>
                <w:szCs w:val="24"/>
                <w:lang w:eastAsia="lt-LT"/>
              </w:rPr>
              <w:t xml:space="preserve"> utilizavimui</w:t>
            </w:r>
          </w:p>
        </w:tc>
        <w:tc>
          <w:tcPr>
            <w:tcW w:w="1236" w:type="dxa"/>
            <w:tcBorders>
              <w:top w:val="nil"/>
              <w:left w:val="nil"/>
              <w:bottom w:val="single" w:sz="4" w:space="0" w:color="auto"/>
              <w:right w:val="single" w:sz="4" w:space="0" w:color="auto"/>
            </w:tcBorders>
            <w:noWrap/>
            <w:vAlign w:val="center"/>
          </w:tcPr>
          <w:p w14:paraId="4EAB2779" w14:textId="607C959A" w:rsidR="00003CBE" w:rsidRPr="00EF7FAD" w:rsidRDefault="00DA1489" w:rsidP="009C3682">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m</w:t>
            </w:r>
            <w:r w:rsidRPr="00EF7FAD">
              <w:rPr>
                <w:rFonts w:ascii="Calibri" w:eastAsia="Times New Roman" w:hAnsi="Calibri" w:cs="Calibri"/>
                <w:sz w:val="24"/>
                <w:szCs w:val="24"/>
                <w:vertAlign w:val="superscript"/>
                <w:lang w:eastAsia="lt-LT"/>
              </w:rPr>
              <w:t>3</w:t>
            </w:r>
          </w:p>
        </w:tc>
        <w:tc>
          <w:tcPr>
            <w:tcW w:w="1032" w:type="dxa"/>
            <w:tcBorders>
              <w:top w:val="nil"/>
              <w:left w:val="nil"/>
              <w:bottom w:val="single" w:sz="4" w:space="0" w:color="auto"/>
              <w:right w:val="single" w:sz="4" w:space="0" w:color="auto"/>
            </w:tcBorders>
            <w:noWrap/>
            <w:vAlign w:val="center"/>
          </w:tcPr>
          <w:p w14:paraId="17162620" w14:textId="35B06A3E" w:rsidR="00003CBE" w:rsidRPr="00EF7FAD" w:rsidRDefault="00DA1489" w:rsidP="009C3682">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5</w:t>
            </w:r>
          </w:p>
        </w:tc>
      </w:tr>
    </w:tbl>
    <w:bookmarkEnd w:id="0"/>
    <w:p w14:paraId="0E334A1F" w14:textId="01CF2D3A" w:rsidR="00284CCE" w:rsidRPr="00EF7FAD" w:rsidRDefault="00A9638C" w:rsidP="00A60D3A">
      <w:pPr>
        <w:spacing w:after="0"/>
        <w:rPr>
          <w:rFonts w:ascii="Calibri" w:hAnsi="Calibri" w:cs="Calibri"/>
          <w:sz w:val="24"/>
          <w:szCs w:val="24"/>
        </w:rPr>
      </w:pPr>
      <w:r w:rsidRPr="00EF7FAD">
        <w:rPr>
          <w:rFonts w:ascii="Calibri" w:hAnsi="Calibri" w:cs="Calibri"/>
          <w:sz w:val="24"/>
          <w:szCs w:val="24"/>
        </w:rPr>
        <w:t xml:space="preserve">   </w:t>
      </w:r>
    </w:p>
    <w:p w14:paraId="0361AFE5" w14:textId="7C296D0E" w:rsidR="00DA1489" w:rsidRPr="00EF7FAD" w:rsidRDefault="00DA1489" w:rsidP="00222760">
      <w:pPr>
        <w:spacing w:after="0"/>
        <w:ind w:right="991"/>
        <w:jc w:val="right"/>
        <w:rPr>
          <w:rFonts w:ascii="Calibri" w:hAnsi="Calibri" w:cs="Calibri"/>
          <w:sz w:val="24"/>
          <w:szCs w:val="24"/>
        </w:rPr>
      </w:pPr>
      <w:r w:rsidRPr="00EF7FAD">
        <w:rPr>
          <w:rFonts w:ascii="Calibri" w:hAnsi="Calibri" w:cs="Calibri"/>
          <w:sz w:val="24"/>
          <w:szCs w:val="24"/>
        </w:rPr>
        <w:t>2 lentelė</w:t>
      </w:r>
    </w:p>
    <w:tbl>
      <w:tblPr>
        <w:tblW w:w="9351" w:type="dxa"/>
        <w:tblLook w:val="04A0" w:firstRow="1" w:lastRow="0" w:firstColumn="1" w:lastColumn="0" w:noHBand="0" w:noVBand="1"/>
      </w:tblPr>
      <w:tblGrid>
        <w:gridCol w:w="960"/>
        <w:gridCol w:w="6123"/>
        <w:gridCol w:w="1236"/>
        <w:gridCol w:w="1032"/>
      </w:tblGrid>
      <w:tr w:rsidR="00DA1489" w:rsidRPr="00EF7FAD" w14:paraId="5476E2A1" w14:textId="77777777" w:rsidTr="00B32E55">
        <w:trPr>
          <w:trHeight w:val="604"/>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04BF5E60" w14:textId="77777777" w:rsidR="00DA1489" w:rsidRPr="00EF7FAD" w:rsidRDefault="00DA1489" w:rsidP="00B32E55">
            <w:pPr>
              <w:spacing w:after="0" w:line="240" w:lineRule="auto"/>
              <w:jc w:val="center"/>
              <w:rPr>
                <w:rFonts w:ascii="Calibri" w:eastAsia="Times New Roman" w:hAnsi="Calibri" w:cs="Calibri"/>
                <w:b/>
                <w:bCs/>
                <w:sz w:val="24"/>
                <w:szCs w:val="24"/>
                <w:lang w:eastAsia="lt-LT"/>
              </w:rPr>
            </w:pPr>
            <w:r w:rsidRPr="00EF7FAD">
              <w:rPr>
                <w:rFonts w:ascii="Calibri" w:eastAsia="Times New Roman" w:hAnsi="Calibri" w:cs="Calibri"/>
                <w:b/>
                <w:bCs/>
                <w:sz w:val="24"/>
                <w:szCs w:val="24"/>
                <w:lang w:eastAsia="lt-LT"/>
              </w:rPr>
              <w:t>Eil. Nr.</w:t>
            </w:r>
          </w:p>
        </w:tc>
        <w:tc>
          <w:tcPr>
            <w:tcW w:w="6123" w:type="dxa"/>
            <w:tcBorders>
              <w:top w:val="single" w:sz="4" w:space="0" w:color="auto"/>
              <w:left w:val="nil"/>
              <w:bottom w:val="single" w:sz="4" w:space="0" w:color="auto"/>
              <w:right w:val="single" w:sz="4" w:space="0" w:color="auto"/>
            </w:tcBorders>
            <w:noWrap/>
            <w:vAlign w:val="center"/>
            <w:hideMark/>
          </w:tcPr>
          <w:p w14:paraId="3C942E0A" w14:textId="2C6CD6FB" w:rsidR="00DA1489" w:rsidRPr="00EF7FAD" w:rsidRDefault="00DA1489" w:rsidP="00B32E55">
            <w:pPr>
              <w:spacing w:after="0" w:line="240" w:lineRule="auto"/>
              <w:jc w:val="center"/>
              <w:rPr>
                <w:rFonts w:ascii="Calibri" w:eastAsia="Times New Roman" w:hAnsi="Calibri" w:cs="Calibri"/>
                <w:b/>
                <w:bCs/>
                <w:sz w:val="24"/>
                <w:szCs w:val="24"/>
                <w:lang w:eastAsia="lt-LT"/>
              </w:rPr>
            </w:pPr>
            <w:r w:rsidRPr="00EF7FAD">
              <w:rPr>
                <w:rFonts w:ascii="Calibri" w:eastAsia="Times New Roman" w:hAnsi="Calibri" w:cs="Calibri"/>
                <w:b/>
                <w:bCs/>
                <w:sz w:val="24"/>
                <w:szCs w:val="24"/>
                <w:lang w:eastAsia="lt-LT"/>
              </w:rPr>
              <w:t>Langų preliminarūs matmenys aukštis x plotis mm</w:t>
            </w:r>
          </w:p>
        </w:tc>
        <w:tc>
          <w:tcPr>
            <w:tcW w:w="1236" w:type="dxa"/>
            <w:tcBorders>
              <w:top w:val="single" w:sz="4" w:space="0" w:color="auto"/>
              <w:left w:val="nil"/>
              <w:bottom w:val="single" w:sz="4" w:space="0" w:color="auto"/>
              <w:right w:val="single" w:sz="4" w:space="0" w:color="auto"/>
            </w:tcBorders>
            <w:noWrap/>
            <w:vAlign w:val="center"/>
            <w:hideMark/>
          </w:tcPr>
          <w:p w14:paraId="1BB71312" w14:textId="77777777" w:rsidR="00DA1489" w:rsidRPr="00EF7FAD" w:rsidRDefault="00DA1489" w:rsidP="00B32E55">
            <w:pPr>
              <w:spacing w:after="0" w:line="240" w:lineRule="auto"/>
              <w:jc w:val="center"/>
              <w:rPr>
                <w:rFonts w:ascii="Calibri" w:eastAsia="Times New Roman" w:hAnsi="Calibri" w:cs="Calibri"/>
                <w:b/>
                <w:bCs/>
                <w:sz w:val="24"/>
                <w:szCs w:val="24"/>
                <w:lang w:eastAsia="lt-LT"/>
              </w:rPr>
            </w:pPr>
            <w:r w:rsidRPr="00EF7FAD">
              <w:rPr>
                <w:rFonts w:ascii="Calibri" w:eastAsia="Times New Roman" w:hAnsi="Calibri" w:cs="Calibri"/>
                <w:b/>
                <w:bCs/>
                <w:sz w:val="24"/>
                <w:szCs w:val="24"/>
                <w:lang w:eastAsia="lt-LT"/>
              </w:rPr>
              <w:t>Mato vnt.</w:t>
            </w:r>
          </w:p>
        </w:tc>
        <w:tc>
          <w:tcPr>
            <w:tcW w:w="1032" w:type="dxa"/>
            <w:tcBorders>
              <w:top w:val="single" w:sz="4" w:space="0" w:color="auto"/>
              <w:left w:val="nil"/>
              <w:bottom w:val="single" w:sz="4" w:space="0" w:color="auto"/>
              <w:right w:val="single" w:sz="4" w:space="0" w:color="auto"/>
            </w:tcBorders>
            <w:noWrap/>
            <w:vAlign w:val="center"/>
            <w:hideMark/>
          </w:tcPr>
          <w:p w14:paraId="5963606C" w14:textId="77777777" w:rsidR="00DA1489" w:rsidRPr="00EF7FAD" w:rsidRDefault="00DA1489" w:rsidP="00B32E55">
            <w:pPr>
              <w:spacing w:after="0" w:line="240" w:lineRule="auto"/>
              <w:jc w:val="center"/>
              <w:rPr>
                <w:rFonts w:ascii="Calibri" w:eastAsia="Times New Roman" w:hAnsi="Calibri" w:cs="Calibri"/>
                <w:b/>
                <w:bCs/>
                <w:sz w:val="24"/>
                <w:szCs w:val="24"/>
                <w:lang w:eastAsia="lt-LT"/>
              </w:rPr>
            </w:pPr>
            <w:r w:rsidRPr="00EF7FAD">
              <w:rPr>
                <w:rFonts w:ascii="Calibri" w:eastAsia="Times New Roman" w:hAnsi="Calibri" w:cs="Calibri"/>
                <w:b/>
                <w:bCs/>
                <w:sz w:val="24"/>
                <w:szCs w:val="24"/>
                <w:lang w:eastAsia="lt-LT"/>
              </w:rPr>
              <w:t>Kiekis</w:t>
            </w:r>
          </w:p>
        </w:tc>
      </w:tr>
      <w:tr w:rsidR="00DA1489" w:rsidRPr="00EF7FAD" w14:paraId="7F79DD45" w14:textId="77777777" w:rsidTr="00DA1489">
        <w:trPr>
          <w:trHeight w:val="315"/>
        </w:trPr>
        <w:tc>
          <w:tcPr>
            <w:tcW w:w="9351" w:type="dxa"/>
            <w:gridSpan w:val="4"/>
            <w:tcBorders>
              <w:top w:val="nil"/>
              <w:left w:val="single" w:sz="4" w:space="0" w:color="auto"/>
              <w:bottom w:val="single" w:sz="4" w:space="0" w:color="auto"/>
              <w:right w:val="single" w:sz="4" w:space="0" w:color="auto"/>
            </w:tcBorders>
            <w:noWrap/>
            <w:vAlign w:val="center"/>
          </w:tcPr>
          <w:p w14:paraId="22144A7A" w14:textId="69C3D814" w:rsidR="00DA1489" w:rsidRPr="00EF7FAD" w:rsidRDefault="00DA1489" w:rsidP="00B32E55">
            <w:pPr>
              <w:spacing w:after="0" w:line="240" w:lineRule="auto"/>
              <w:jc w:val="center"/>
              <w:rPr>
                <w:rFonts w:ascii="Calibri" w:eastAsia="Times New Roman" w:hAnsi="Calibri" w:cs="Calibri"/>
                <w:b/>
                <w:bCs/>
                <w:sz w:val="24"/>
                <w:szCs w:val="24"/>
                <w:lang w:eastAsia="lt-LT"/>
              </w:rPr>
            </w:pPr>
            <w:r w:rsidRPr="00EF7FAD">
              <w:rPr>
                <w:rFonts w:ascii="Calibri" w:eastAsia="Times New Roman" w:hAnsi="Calibri" w:cs="Calibri"/>
                <w:b/>
                <w:bCs/>
                <w:sz w:val="24"/>
                <w:szCs w:val="24"/>
                <w:lang w:eastAsia="lt-LT"/>
              </w:rPr>
              <w:t>Aušros g. 44, Kaunas</w:t>
            </w:r>
          </w:p>
        </w:tc>
      </w:tr>
      <w:tr w:rsidR="00DA1489" w:rsidRPr="00EF7FAD" w14:paraId="3C719F88" w14:textId="77777777" w:rsidTr="00DA1489">
        <w:trPr>
          <w:trHeight w:val="315"/>
        </w:trPr>
        <w:tc>
          <w:tcPr>
            <w:tcW w:w="960" w:type="dxa"/>
            <w:tcBorders>
              <w:top w:val="single" w:sz="4" w:space="0" w:color="auto"/>
              <w:left w:val="single" w:sz="4" w:space="0" w:color="auto"/>
              <w:bottom w:val="single" w:sz="4" w:space="0" w:color="auto"/>
              <w:right w:val="single" w:sz="4" w:space="0" w:color="auto"/>
            </w:tcBorders>
            <w:noWrap/>
            <w:vAlign w:val="center"/>
          </w:tcPr>
          <w:p w14:paraId="6FE11AB2" w14:textId="77777777"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1.</w:t>
            </w:r>
          </w:p>
        </w:tc>
        <w:tc>
          <w:tcPr>
            <w:tcW w:w="6123" w:type="dxa"/>
            <w:tcBorders>
              <w:top w:val="single" w:sz="4" w:space="0" w:color="auto"/>
              <w:left w:val="nil"/>
              <w:bottom w:val="single" w:sz="4" w:space="0" w:color="auto"/>
              <w:right w:val="single" w:sz="4" w:space="0" w:color="auto"/>
            </w:tcBorders>
            <w:noWrap/>
            <w:vAlign w:val="center"/>
          </w:tcPr>
          <w:p w14:paraId="29CA0132" w14:textId="256ED87D" w:rsidR="00DA1489" w:rsidRPr="00EF7FAD" w:rsidRDefault="00DA1489" w:rsidP="00B32E55">
            <w:pPr>
              <w:spacing w:after="0" w:line="240" w:lineRule="auto"/>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Nevarstomas langas su išorine palange 600 x 1260</w:t>
            </w:r>
          </w:p>
        </w:tc>
        <w:tc>
          <w:tcPr>
            <w:tcW w:w="1236" w:type="dxa"/>
            <w:tcBorders>
              <w:top w:val="single" w:sz="4" w:space="0" w:color="auto"/>
              <w:left w:val="nil"/>
              <w:bottom w:val="single" w:sz="4" w:space="0" w:color="auto"/>
              <w:right w:val="single" w:sz="4" w:space="0" w:color="auto"/>
            </w:tcBorders>
            <w:noWrap/>
            <w:vAlign w:val="center"/>
          </w:tcPr>
          <w:p w14:paraId="459CAF9C" w14:textId="77777777"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Vnt.</w:t>
            </w:r>
          </w:p>
        </w:tc>
        <w:tc>
          <w:tcPr>
            <w:tcW w:w="1032" w:type="dxa"/>
            <w:tcBorders>
              <w:top w:val="single" w:sz="4" w:space="0" w:color="auto"/>
              <w:left w:val="nil"/>
              <w:bottom w:val="single" w:sz="4" w:space="0" w:color="auto"/>
              <w:right w:val="single" w:sz="4" w:space="0" w:color="auto"/>
            </w:tcBorders>
            <w:noWrap/>
            <w:vAlign w:val="center"/>
          </w:tcPr>
          <w:p w14:paraId="2709C259" w14:textId="7B2AFA61"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1</w:t>
            </w:r>
          </w:p>
        </w:tc>
      </w:tr>
      <w:tr w:rsidR="00DA1489" w:rsidRPr="00EF7FAD" w14:paraId="7CA591E1" w14:textId="77777777" w:rsidTr="00DA1489">
        <w:trPr>
          <w:trHeight w:val="315"/>
        </w:trPr>
        <w:tc>
          <w:tcPr>
            <w:tcW w:w="960" w:type="dxa"/>
            <w:tcBorders>
              <w:top w:val="single" w:sz="4" w:space="0" w:color="auto"/>
              <w:left w:val="single" w:sz="4" w:space="0" w:color="auto"/>
              <w:bottom w:val="single" w:sz="4" w:space="0" w:color="auto"/>
              <w:right w:val="single" w:sz="4" w:space="0" w:color="auto"/>
            </w:tcBorders>
            <w:noWrap/>
            <w:vAlign w:val="center"/>
          </w:tcPr>
          <w:p w14:paraId="3D110973" w14:textId="7B597140"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2.</w:t>
            </w:r>
          </w:p>
        </w:tc>
        <w:tc>
          <w:tcPr>
            <w:tcW w:w="6123" w:type="dxa"/>
            <w:tcBorders>
              <w:top w:val="single" w:sz="4" w:space="0" w:color="auto"/>
              <w:left w:val="nil"/>
              <w:bottom w:val="single" w:sz="4" w:space="0" w:color="auto"/>
              <w:right w:val="single" w:sz="4" w:space="0" w:color="auto"/>
            </w:tcBorders>
            <w:noWrap/>
            <w:vAlign w:val="center"/>
          </w:tcPr>
          <w:p w14:paraId="51A45525" w14:textId="2873FD84" w:rsidR="00DA1489" w:rsidRPr="00EF7FAD" w:rsidRDefault="00DA1489" w:rsidP="00B32E55">
            <w:pPr>
              <w:spacing w:after="0" w:line="240" w:lineRule="auto"/>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Nevarstomas langas su išorine palange 900 x 1150</w:t>
            </w:r>
          </w:p>
        </w:tc>
        <w:tc>
          <w:tcPr>
            <w:tcW w:w="1236" w:type="dxa"/>
            <w:tcBorders>
              <w:top w:val="single" w:sz="4" w:space="0" w:color="auto"/>
              <w:left w:val="nil"/>
              <w:bottom w:val="single" w:sz="4" w:space="0" w:color="auto"/>
              <w:right w:val="single" w:sz="4" w:space="0" w:color="auto"/>
            </w:tcBorders>
            <w:noWrap/>
            <w:vAlign w:val="center"/>
          </w:tcPr>
          <w:p w14:paraId="28635A83" w14:textId="5B20A537"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Vnt.</w:t>
            </w:r>
          </w:p>
        </w:tc>
        <w:tc>
          <w:tcPr>
            <w:tcW w:w="1032" w:type="dxa"/>
            <w:tcBorders>
              <w:top w:val="single" w:sz="4" w:space="0" w:color="auto"/>
              <w:left w:val="nil"/>
              <w:bottom w:val="single" w:sz="4" w:space="0" w:color="auto"/>
              <w:right w:val="single" w:sz="4" w:space="0" w:color="auto"/>
            </w:tcBorders>
            <w:noWrap/>
            <w:vAlign w:val="center"/>
          </w:tcPr>
          <w:p w14:paraId="069426EA" w14:textId="0E6F2632"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2</w:t>
            </w:r>
          </w:p>
        </w:tc>
      </w:tr>
      <w:tr w:rsidR="00DA1489" w:rsidRPr="00EF7FAD" w14:paraId="109A3CEC" w14:textId="77777777" w:rsidTr="00DA1489">
        <w:trPr>
          <w:trHeight w:val="315"/>
        </w:trPr>
        <w:tc>
          <w:tcPr>
            <w:tcW w:w="960" w:type="dxa"/>
            <w:tcBorders>
              <w:top w:val="single" w:sz="4" w:space="0" w:color="auto"/>
              <w:left w:val="single" w:sz="4" w:space="0" w:color="auto"/>
              <w:bottom w:val="single" w:sz="4" w:space="0" w:color="auto"/>
              <w:right w:val="single" w:sz="4" w:space="0" w:color="auto"/>
            </w:tcBorders>
            <w:noWrap/>
            <w:vAlign w:val="center"/>
          </w:tcPr>
          <w:p w14:paraId="182C94D9" w14:textId="315A9EAF"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3.</w:t>
            </w:r>
          </w:p>
        </w:tc>
        <w:tc>
          <w:tcPr>
            <w:tcW w:w="6123" w:type="dxa"/>
            <w:tcBorders>
              <w:top w:val="single" w:sz="4" w:space="0" w:color="auto"/>
              <w:left w:val="nil"/>
              <w:bottom w:val="single" w:sz="4" w:space="0" w:color="auto"/>
              <w:right w:val="single" w:sz="4" w:space="0" w:color="auto"/>
            </w:tcBorders>
            <w:noWrap/>
            <w:vAlign w:val="center"/>
          </w:tcPr>
          <w:p w14:paraId="01571410" w14:textId="04D17D16" w:rsidR="00DA1489" w:rsidRPr="00EF7FAD" w:rsidRDefault="00DA1489" w:rsidP="00B32E55">
            <w:pPr>
              <w:spacing w:after="0" w:line="240" w:lineRule="auto"/>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Nevarstomas langas su išorine palange 600 x 800</w:t>
            </w:r>
          </w:p>
        </w:tc>
        <w:tc>
          <w:tcPr>
            <w:tcW w:w="1236" w:type="dxa"/>
            <w:tcBorders>
              <w:top w:val="single" w:sz="4" w:space="0" w:color="auto"/>
              <w:left w:val="nil"/>
              <w:bottom w:val="single" w:sz="4" w:space="0" w:color="auto"/>
              <w:right w:val="single" w:sz="4" w:space="0" w:color="auto"/>
            </w:tcBorders>
            <w:noWrap/>
            <w:vAlign w:val="center"/>
          </w:tcPr>
          <w:p w14:paraId="04A96B61" w14:textId="47CB3E4E"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Vnt.</w:t>
            </w:r>
          </w:p>
        </w:tc>
        <w:tc>
          <w:tcPr>
            <w:tcW w:w="1032" w:type="dxa"/>
            <w:tcBorders>
              <w:top w:val="single" w:sz="4" w:space="0" w:color="auto"/>
              <w:left w:val="nil"/>
              <w:bottom w:val="single" w:sz="4" w:space="0" w:color="auto"/>
              <w:right w:val="single" w:sz="4" w:space="0" w:color="auto"/>
            </w:tcBorders>
            <w:noWrap/>
            <w:vAlign w:val="center"/>
          </w:tcPr>
          <w:p w14:paraId="7289193D" w14:textId="5B2214E5"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1</w:t>
            </w:r>
          </w:p>
        </w:tc>
      </w:tr>
      <w:tr w:rsidR="00DA1489" w:rsidRPr="00EF7FAD" w14:paraId="4C2A4212" w14:textId="77777777" w:rsidTr="00DA1489">
        <w:trPr>
          <w:trHeight w:val="315"/>
        </w:trPr>
        <w:tc>
          <w:tcPr>
            <w:tcW w:w="960" w:type="dxa"/>
            <w:tcBorders>
              <w:top w:val="single" w:sz="4" w:space="0" w:color="auto"/>
              <w:left w:val="single" w:sz="4" w:space="0" w:color="auto"/>
              <w:bottom w:val="single" w:sz="4" w:space="0" w:color="auto"/>
              <w:right w:val="single" w:sz="4" w:space="0" w:color="auto"/>
            </w:tcBorders>
            <w:noWrap/>
            <w:vAlign w:val="center"/>
          </w:tcPr>
          <w:p w14:paraId="3A949F08" w14:textId="68B9F2F5"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4.</w:t>
            </w:r>
          </w:p>
        </w:tc>
        <w:tc>
          <w:tcPr>
            <w:tcW w:w="6123" w:type="dxa"/>
            <w:tcBorders>
              <w:top w:val="single" w:sz="4" w:space="0" w:color="auto"/>
              <w:left w:val="nil"/>
              <w:bottom w:val="single" w:sz="4" w:space="0" w:color="auto"/>
              <w:right w:val="single" w:sz="4" w:space="0" w:color="auto"/>
            </w:tcBorders>
            <w:noWrap/>
            <w:vAlign w:val="center"/>
          </w:tcPr>
          <w:p w14:paraId="72A5CFBE" w14:textId="73B85715" w:rsidR="00DA1489" w:rsidRPr="00EF7FAD" w:rsidRDefault="00DA1489" w:rsidP="00B32E55">
            <w:pPr>
              <w:spacing w:after="0" w:line="240" w:lineRule="auto"/>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Nevarstomas langas su išorine palange 800 x 1150</w:t>
            </w:r>
          </w:p>
        </w:tc>
        <w:tc>
          <w:tcPr>
            <w:tcW w:w="1236" w:type="dxa"/>
            <w:tcBorders>
              <w:top w:val="single" w:sz="4" w:space="0" w:color="auto"/>
              <w:left w:val="nil"/>
              <w:bottom w:val="single" w:sz="4" w:space="0" w:color="auto"/>
              <w:right w:val="single" w:sz="4" w:space="0" w:color="auto"/>
            </w:tcBorders>
            <w:noWrap/>
            <w:vAlign w:val="center"/>
          </w:tcPr>
          <w:p w14:paraId="5E1FA40F" w14:textId="1C96CF49"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Vnt.</w:t>
            </w:r>
          </w:p>
        </w:tc>
        <w:tc>
          <w:tcPr>
            <w:tcW w:w="1032" w:type="dxa"/>
            <w:tcBorders>
              <w:top w:val="single" w:sz="4" w:space="0" w:color="auto"/>
              <w:left w:val="nil"/>
              <w:bottom w:val="single" w:sz="4" w:space="0" w:color="auto"/>
              <w:right w:val="single" w:sz="4" w:space="0" w:color="auto"/>
            </w:tcBorders>
            <w:noWrap/>
            <w:vAlign w:val="center"/>
          </w:tcPr>
          <w:p w14:paraId="7EE5ACFC" w14:textId="609AEDB2"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3</w:t>
            </w:r>
          </w:p>
        </w:tc>
      </w:tr>
      <w:tr w:rsidR="00DA1489" w:rsidRPr="00EF7FAD" w14:paraId="6AEDA9B6" w14:textId="77777777" w:rsidTr="00DA1489">
        <w:trPr>
          <w:trHeight w:val="315"/>
        </w:trPr>
        <w:tc>
          <w:tcPr>
            <w:tcW w:w="960" w:type="dxa"/>
            <w:tcBorders>
              <w:top w:val="single" w:sz="4" w:space="0" w:color="auto"/>
              <w:left w:val="single" w:sz="4" w:space="0" w:color="auto"/>
              <w:bottom w:val="single" w:sz="4" w:space="0" w:color="auto"/>
              <w:right w:val="single" w:sz="4" w:space="0" w:color="auto"/>
            </w:tcBorders>
            <w:noWrap/>
            <w:vAlign w:val="center"/>
          </w:tcPr>
          <w:p w14:paraId="3059C522" w14:textId="01C30CA8"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5.</w:t>
            </w:r>
          </w:p>
        </w:tc>
        <w:tc>
          <w:tcPr>
            <w:tcW w:w="6123" w:type="dxa"/>
            <w:tcBorders>
              <w:top w:val="single" w:sz="4" w:space="0" w:color="auto"/>
              <w:left w:val="nil"/>
              <w:bottom w:val="single" w:sz="4" w:space="0" w:color="auto"/>
              <w:right w:val="single" w:sz="4" w:space="0" w:color="auto"/>
            </w:tcBorders>
            <w:noWrap/>
            <w:vAlign w:val="center"/>
          </w:tcPr>
          <w:p w14:paraId="7EEC8583" w14:textId="6A1B9180" w:rsidR="00DA1489" w:rsidRPr="00EF7FAD" w:rsidRDefault="00DA1489" w:rsidP="00B32E55">
            <w:pPr>
              <w:spacing w:after="0" w:line="240" w:lineRule="auto"/>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Nevarstomas langas su išorine palange 1450 x 800</w:t>
            </w:r>
          </w:p>
        </w:tc>
        <w:tc>
          <w:tcPr>
            <w:tcW w:w="1236" w:type="dxa"/>
            <w:tcBorders>
              <w:top w:val="single" w:sz="4" w:space="0" w:color="auto"/>
              <w:left w:val="nil"/>
              <w:bottom w:val="single" w:sz="4" w:space="0" w:color="auto"/>
              <w:right w:val="single" w:sz="4" w:space="0" w:color="auto"/>
            </w:tcBorders>
            <w:noWrap/>
            <w:vAlign w:val="center"/>
          </w:tcPr>
          <w:p w14:paraId="52CADC76" w14:textId="0B16BDD1"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Vnt.</w:t>
            </w:r>
          </w:p>
        </w:tc>
        <w:tc>
          <w:tcPr>
            <w:tcW w:w="1032" w:type="dxa"/>
            <w:tcBorders>
              <w:top w:val="single" w:sz="4" w:space="0" w:color="auto"/>
              <w:left w:val="nil"/>
              <w:bottom w:val="single" w:sz="4" w:space="0" w:color="auto"/>
              <w:right w:val="single" w:sz="4" w:space="0" w:color="auto"/>
            </w:tcBorders>
            <w:noWrap/>
            <w:vAlign w:val="center"/>
          </w:tcPr>
          <w:p w14:paraId="4B788E08" w14:textId="027CB78C"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1</w:t>
            </w:r>
          </w:p>
        </w:tc>
      </w:tr>
      <w:tr w:rsidR="00DA1489" w:rsidRPr="00EF7FAD" w14:paraId="7AEBB9ED" w14:textId="77777777" w:rsidTr="00DA1489">
        <w:trPr>
          <w:trHeight w:val="315"/>
        </w:trPr>
        <w:tc>
          <w:tcPr>
            <w:tcW w:w="960" w:type="dxa"/>
            <w:tcBorders>
              <w:top w:val="single" w:sz="4" w:space="0" w:color="auto"/>
              <w:left w:val="single" w:sz="4" w:space="0" w:color="auto"/>
              <w:bottom w:val="single" w:sz="4" w:space="0" w:color="auto"/>
              <w:right w:val="single" w:sz="4" w:space="0" w:color="auto"/>
            </w:tcBorders>
            <w:noWrap/>
            <w:vAlign w:val="center"/>
          </w:tcPr>
          <w:p w14:paraId="2D0BA4D1" w14:textId="6C6E0C8B"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6.</w:t>
            </w:r>
          </w:p>
        </w:tc>
        <w:tc>
          <w:tcPr>
            <w:tcW w:w="6123" w:type="dxa"/>
            <w:tcBorders>
              <w:top w:val="single" w:sz="4" w:space="0" w:color="auto"/>
              <w:left w:val="nil"/>
              <w:bottom w:val="single" w:sz="4" w:space="0" w:color="auto"/>
              <w:right w:val="single" w:sz="4" w:space="0" w:color="auto"/>
            </w:tcBorders>
            <w:noWrap/>
            <w:vAlign w:val="center"/>
          </w:tcPr>
          <w:p w14:paraId="32BEA205" w14:textId="33C290F7" w:rsidR="00DA1489" w:rsidRPr="00EF7FAD" w:rsidRDefault="00DA1489" w:rsidP="00B32E55">
            <w:pPr>
              <w:spacing w:after="0" w:line="240" w:lineRule="auto"/>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Nevarstomas langas be palangės 1450 x 800</w:t>
            </w:r>
          </w:p>
        </w:tc>
        <w:tc>
          <w:tcPr>
            <w:tcW w:w="1236" w:type="dxa"/>
            <w:tcBorders>
              <w:top w:val="single" w:sz="4" w:space="0" w:color="auto"/>
              <w:left w:val="nil"/>
              <w:bottom w:val="single" w:sz="4" w:space="0" w:color="auto"/>
              <w:right w:val="single" w:sz="4" w:space="0" w:color="auto"/>
            </w:tcBorders>
            <w:noWrap/>
            <w:vAlign w:val="center"/>
          </w:tcPr>
          <w:p w14:paraId="565A6737" w14:textId="10A267C5"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Vnt.</w:t>
            </w:r>
          </w:p>
        </w:tc>
        <w:tc>
          <w:tcPr>
            <w:tcW w:w="1032" w:type="dxa"/>
            <w:tcBorders>
              <w:top w:val="single" w:sz="4" w:space="0" w:color="auto"/>
              <w:left w:val="nil"/>
              <w:bottom w:val="single" w:sz="4" w:space="0" w:color="auto"/>
              <w:right w:val="single" w:sz="4" w:space="0" w:color="auto"/>
            </w:tcBorders>
            <w:noWrap/>
            <w:vAlign w:val="center"/>
          </w:tcPr>
          <w:p w14:paraId="65369B2B" w14:textId="41739CED"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2</w:t>
            </w:r>
          </w:p>
        </w:tc>
      </w:tr>
      <w:tr w:rsidR="00DA1489" w:rsidRPr="00EF7FAD" w14:paraId="129D0669" w14:textId="77777777" w:rsidTr="00DA1489">
        <w:trPr>
          <w:trHeight w:val="315"/>
        </w:trPr>
        <w:tc>
          <w:tcPr>
            <w:tcW w:w="960" w:type="dxa"/>
            <w:tcBorders>
              <w:top w:val="single" w:sz="4" w:space="0" w:color="auto"/>
              <w:left w:val="single" w:sz="4" w:space="0" w:color="auto"/>
              <w:bottom w:val="single" w:sz="4" w:space="0" w:color="auto"/>
              <w:right w:val="single" w:sz="4" w:space="0" w:color="auto"/>
            </w:tcBorders>
            <w:noWrap/>
            <w:vAlign w:val="center"/>
          </w:tcPr>
          <w:p w14:paraId="4D70A276" w14:textId="4E854366"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7.</w:t>
            </w:r>
          </w:p>
        </w:tc>
        <w:tc>
          <w:tcPr>
            <w:tcW w:w="6123" w:type="dxa"/>
            <w:tcBorders>
              <w:top w:val="single" w:sz="4" w:space="0" w:color="auto"/>
              <w:left w:val="nil"/>
              <w:bottom w:val="single" w:sz="4" w:space="0" w:color="auto"/>
              <w:right w:val="single" w:sz="4" w:space="0" w:color="auto"/>
            </w:tcBorders>
            <w:noWrap/>
            <w:vAlign w:val="center"/>
          </w:tcPr>
          <w:p w14:paraId="7515767C" w14:textId="064A0962" w:rsidR="00DA1489" w:rsidRPr="00EF7FAD" w:rsidRDefault="00DA1489" w:rsidP="00B32E55">
            <w:pPr>
              <w:spacing w:after="0" w:line="240" w:lineRule="auto"/>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Nevarstomas langas be palangės 1450 x 1150</w:t>
            </w:r>
          </w:p>
        </w:tc>
        <w:tc>
          <w:tcPr>
            <w:tcW w:w="1236" w:type="dxa"/>
            <w:tcBorders>
              <w:top w:val="single" w:sz="4" w:space="0" w:color="auto"/>
              <w:left w:val="nil"/>
              <w:bottom w:val="single" w:sz="4" w:space="0" w:color="auto"/>
              <w:right w:val="single" w:sz="4" w:space="0" w:color="auto"/>
            </w:tcBorders>
            <w:noWrap/>
            <w:vAlign w:val="center"/>
          </w:tcPr>
          <w:p w14:paraId="536F6948" w14:textId="2ECE9E08"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Vnt.</w:t>
            </w:r>
          </w:p>
        </w:tc>
        <w:tc>
          <w:tcPr>
            <w:tcW w:w="1032" w:type="dxa"/>
            <w:tcBorders>
              <w:top w:val="single" w:sz="4" w:space="0" w:color="auto"/>
              <w:left w:val="nil"/>
              <w:bottom w:val="single" w:sz="4" w:space="0" w:color="auto"/>
              <w:right w:val="single" w:sz="4" w:space="0" w:color="auto"/>
            </w:tcBorders>
            <w:noWrap/>
            <w:vAlign w:val="center"/>
          </w:tcPr>
          <w:p w14:paraId="7426E145" w14:textId="5BF175D8"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2</w:t>
            </w:r>
          </w:p>
        </w:tc>
      </w:tr>
      <w:tr w:rsidR="00DA1489" w:rsidRPr="00EF7FAD" w14:paraId="062414E3" w14:textId="77777777" w:rsidTr="00DA1489">
        <w:trPr>
          <w:trHeight w:val="315"/>
        </w:trPr>
        <w:tc>
          <w:tcPr>
            <w:tcW w:w="960" w:type="dxa"/>
            <w:tcBorders>
              <w:top w:val="single" w:sz="4" w:space="0" w:color="auto"/>
              <w:left w:val="single" w:sz="4" w:space="0" w:color="auto"/>
              <w:bottom w:val="single" w:sz="4" w:space="0" w:color="auto"/>
              <w:right w:val="single" w:sz="4" w:space="0" w:color="auto"/>
            </w:tcBorders>
            <w:noWrap/>
            <w:vAlign w:val="center"/>
          </w:tcPr>
          <w:p w14:paraId="4E6A1313" w14:textId="25A08DFB" w:rsidR="00DA1489" w:rsidRPr="00EF7FAD" w:rsidRDefault="00DA1489" w:rsidP="00DA1489">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8.</w:t>
            </w:r>
          </w:p>
        </w:tc>
        <w:tc>
          <w:tcPr>
            <w:tcW w:w="6123" w:type="dxa"/>
            <w:tcBorders>
              <w:top w:val="single" w:sz="4" w:space="0" w:color="auto"/>
              <w:left w:val="nil"/>
              <w:bottom w:val="single" w:sz="4" w:space="0" w:color="auto"/>
              <w:right w:val="single" w:sz="4" w:space="0" w:color="auto"/>
            </w:tcBorders>
            <w:noWrap/>
            <w:vAlign w:val="center"/>
          </w:tcPr>
          <w:p w14:paraId="566AAEA5" w14:textId="63CCAB69" w:rsidR="00DA1489" w:rsidRPr="00EF7FAD" w:rsidRDefault="00DA1489" w:rsidP="00DA1489">
            <w:pPr>
              <w:spacing w:after="0" w:line="240" w:lineRule="auto"/>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Nevarstomas langas be palangės 1450 x 1250</w:t>
            </w:r>
          </w:p>
        </w:tc>
        <w:tc>
          <w:tcPr>
            <w:tcW w:w="1236" w:type="dxa"/>
            <w:tcBorders>
              <w:top w:val="single" w:sz="4" w:space="0" w:color="auto"/>
              <w:left w:val="nil"/>
              <w:bottom w:val="single" w:sz="4" w:space="0" w:color="auto"/>
              <w:right w:val="single" w:sz="4" w:space="0" w:color="auto"/>
            </w:tcBorders>
            <w:noWrap/>
            <w:vAlign w:val="center"/>
          </w:tcPr>
          <w:p w14:paraId="55BADB9D" w14:textId="47915E11" w:rsidR="00DA1489" w:rsidRPr="00EF7FAD" w:rsidRDefault="00DA1489" w:rsidP="00DA1489">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Vnt.</w:t>
            </w:r>
          </w:p>
        </w:tc>
        <w:tc>
          <w:tcPr>
            <w:tcW w:w="1032" w:type="dxa"/>
            <w:tcBorders>
              <w:top w:val="single" w:sz="4" w:space="0" w:color="auto"/>
              <w:left w:val="nil"/>
              <w:bottom w:val="single" w:sz="4" w:space="0" w:color="auto"/>
              <w:right w:val="single" w:sz="4" w:space="0" w:color="auto"/>
            </w:tcBorders>
            <w:noWrap/>
            <w:vAlign w:val="center"/>
          </w:tcPr>
          <w:p w14:paraId="7C87F08C" w14:textId="69BADC32" w:rsidR="00DA1489" w:rsidRPr="00EF7FAD" w:rsidRDefault="00DA1489" w:rsidP="00DA1489">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1</w:t>
            </w:r>
          </w:p>
        </w:tc>
      </w:tr>
      <w:tr w:rsidR="00DA1489" w:rsidRPr="00EF7FAD" w14:paraId="13654BCC" w14:textId="77777777" w:rsidTr="00DA1489">
        <w:trPr>
          <w:trHeight w:val="315"/>
        </w:trPr>
        <w:tc>
          <w:tcPr>
            <w:tcW w:w="960" w:type="dxa"/>
            <w:tcBorders>
              <w:top w:val="single" w:sz="4" w:space="0" w:color="auto"/>
              <w:left w:val="single" w:sz="4" w:space="0" w:color="auto"/>
              <w:bottom w:val="single" w:sz="4" w:space="0" w:color="auto"/>
              <w:right w:val="single" w:sz="4" w:space="0" w:color="auto"/>
            </w:tcBorders>
            <w:noWrap/>
            <w:vAlign w:val="center"/>
          </w:tcPr>
          <w:p w14:paraId="0EF6DE6E" w14:textId="3C82F266"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9.</w:t>
            </w:r>
          </w:p>
        </w:tc>
        <w:tc>
          <w:tcPr>
            <w:tcW w:w="6123" w:type="dxa"/>
            <w:tcBorders>
              <w:top w:val="single" w:sz="4" w:space="0" w:color="auto"/>
              <w:left w:val="nil"/>
              <w:bottom w:val="single" w:sz="4" w:space="0" w:color="auto"/>
              <w:right w:val="single" w:sz="4" w:space="0" w:color="auto"/>
            </w:tcBorders>
            <w:noWrap/>
            <w:vAlign w:val="center"/>
          </w:tcPr>
          <w:p w14:paraId="2FBFD2AB" w14:textId="0CFF0565" w:rsidR="00DA1489" w:rsidRPr="00EF7FAD" w:rsidRDefault="00DA1489" w:rsidP="00B32E55">
            <w:pPr>
              <w:spacing w:after="0" w:line="240" w:lineRule="auto"/>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Nevarstomas langas be palangės 1450 x 2150</w:t>
            </w:r>
          </w:p>
        </w:tc>
        <w:tc>
          <w:tcPr>
            <w:tcW w:w="1236" w:type="dxa"/>
            <w:tcBorders>
              <w:top w:val="single" w:sz="4" w:space="0" w:color="auto"/>
              <w:left w:val="nil"/>
              <w:bottom w:val="single" w:sz="4" w:space="0" w:color="auto"/>
              <w:right w:val="single" w:sz="4" w:space="0" w:color="auto"/>
            </w:tcBorders>
            <w:noWrap/>
            <w:vAlign w:val="center"/>
          </w:tcPr>
          <w:p w14:paraId="6D01B725" w14:textId="2ED27EC1"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Vnt.</w:t>
            </w:r>
          </w:p>
        </w:tc>
        <w:tc>
          <w:tcPr>
            <w:tcW w:w="1032" w:type="dxa"/>
            <w:tcBorders>
              <w:top w:val="single" w:sz="4" w:space="0" w:color="auto"/>
              <w:left w:val="nil"/>
              <w:bottom w:val="single" w:sz="4" w:space="0" w:color="auto"/>
              <w:right w:val="single" w:sz="4" w:space="0" w:color="auto"/>
            </w:tcBorders>
            <w:noWrap/>
            <w:vAlign w:val="center"/>
          </w:tcPr>
          <w:p w14:paraId="75DBFC27" w14:textId="3825DAEF"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3</w:t>
            </w:r>
          </w:p>
        </w:tc>
      </w:tr>
      <w:tr w:rsidR="00DA1489" w:rsidRPr="00EF7FAD" w14:paraId="028DA4C5" w14:textId="77777777" w:rsidTr="00DA1489">
        <w:trPr>
          <w:trHeight w:val="315"/>
        </w:trPr>
        <w:tc>
          <w:tcPr>
            <w:tcW w:w="960" w:type="dxa"/>
            <w:tcBorders>
              <w:top w:val="single" w:sz="4" w:space="0" w:color="auto"/>
              <w:left w:val="single" w:sz="4" w:space="0" w:color="auto"/>
              <w:bottom w:val="single" w:sz="4" w:space="0" w:color="auto"/>
              <w:right w:val="single" w:sz="4" w:space="0" w:color="auto"/>
            </w:tcBorders>
            <w:noWrap/>
            <w:vAlign w:val="center"/>
          </w:tcPr>
          <w:p w14:paraId="41BB0DE1" w14:textId="24A4A533"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10.</w:t>
            </w:r>
          </w:p>
        </w:tc>
        <w:tc>
          <w:tcPr>
            <w:tcW w:w="6123" w:type="dxa"/>
            <w:tcBorders>
              <w:top w:val="single" w:sz="4" w:space="0" w:color="auto"/>
              <w:left w:val="nil"/>
              <w:bottom w:val="single" w:sz="4" w:space="0" w:color="auto"/>
              <w:right w:val="single" w:sz="4" w:space="0" w:color="auto"/>
            </w:tcBorders>
            <w:noWrap/>
            <w:vAlign w:val="center"/>
          </w:tcPr>
          <w:p w14:paraId="40105212" w14:textId="407EF9DE" w:rsidR="00DA1489" w:rsidRPr="00EF7FAD" w:rsidRDefault="00DA1489" w:rsidP="00B32E55">
            <w:pPr>
              <w:spacing w:after="0" w:line="240" w:lineRule="auto"/>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Nevarstomas langas be palangės 1450 x 2200</w:t>
            </w:r>
          </w:p>
        </w:tc>
        <w:tc>
          <w:tcPr>
            <w:tcW w:w="1236" w:type="dxa"/>
            <w:tcBorders>
              <w:top w:val="single" w:sz="4" w:space="0" w:color="auto"/>
              <w:left w:val="nil"/>
              <w:bottom w:val="single" w:sz="4" w:space="0" w:color="auto"/>
              <w:right w:val="single" w:sz="4" w:space="0" w:color="auto"/>
            </w:tcBorders>
            <w:noWrap/>
            <w:vAlign w:val="center"/>
          </w:tcPr>
          <w:p w14:paraId="4D295481" w14:textId="5C557E04"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Vnt.</w:t>
            </w:r>
          </w:p>
        </w:tc>
        <w:tc>
          <w:tcPr>
            <w:tcW w:w="1032" w:type="dxa"/>
            <w:tcBorders>
              <w:top w:val="single" w:sz="4" w:space="0" w:color="auto"/>
              <w:left w:val="nil"/>
              <w:bottom w:val="single" w:sz="4" w:space="0" w:color="auto"/>
              <w:right w:val="single" w:sz="4" w:space="0" w:color="auto"/>
            </w:tcBorders>
            <w:noWrap/>
            <w:vAlign w:val="center"/>
          </w:tcPr>
          <w:p w14:paraId="459BBC25" w14:textId="3E2CC0F2"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1</w:t>
            </w:r>
          </w:p>
        </w:tc>
      </w:tr>
      <w:tr w:rsidR="00DA1489" w:rsidRPr="00EF7FAD" w14:paraId="272B4166" w14:textId="77777777" w:rsidTr="001D1AD1">
        <w:trPr>
          <w:trHeight w:val="315"/>
        </w:trPr>
        <w:tc>
          <w:tcPr>
            <w:tcW w:w="9351" w:type="dxa"/>
            <w:gridSpan w:val="4"/>
            <w:tcBorders>
              <w:top w:val="single" w:sz="4" w:space="0" w:color="auto"/>
              <w:left w:val="single" w:sz="4" w:space="0" w:color="auto"/>
              <w:bottom w:val="single" w:sz="4" w:space="0" w:color="auto"/>
              <w:right w:val="single" w:sz="4" w:space="0" w:color="auto"/>
            </w:tcBorders>
            <w:noWrap/>
            <w:vAlign w:val="center"/>
          </w:tcPr>
          <w:p w14:paraId="619834B7" w14:textId="1082AF8D" w:rsidR="00DA1489" w:rsidRPr="00EF7FAD" w:rsidRDefault="00DA1489" w:rsidP="00B32E55">
            <w:pPr>
              <w:spacing w:after="0" w:line="240" w:lineRule="auto"/>
              <w:jc w:val="center"/>
              <w:rPr>
                <w:rFonts w:ascii="Calibri" w:eastAsia="Times New Roman" w:hAnsi="Calibri" w:cs="Calibri"/>
                <w:b/>
                <w:bCs/>
                <w:sz w:val="24"/>
                <w:szCs w:val="24"/>
                <w:lang w:eastAsia="lt-LT"/>
              </w:rPr>
            </w:pPr>
            <w:r w:rsidRPr="00EF7FAD">
              <w:rPr>
                <w:rFonts w:ascii="Calibri" w:eastAsia="Times New Roman" w:hAnsi="Calibri" w:cs="Calibri"/>
                <w:b/>
                <w:bCs/>
                <w:sz w:val="24"/>
                <w:szCs w:val="24"/>
                <w:lang w:eastAsia="lt-LT"/>
              </w:rPr>
              <w:t>K. Petrausko g. 24, Kaunas</w:t>
            </w:r>
          </w:p>
        </w:tc>
      </w:tr>
      <w:tr w:rsidR="00DA1489" w:rsidRPr="00EF7FAD" w14:paraId="51AA66D9" w14:textId="77777777" w:rsidTr="00DA1489">
        <w:trPr>
          <w:trHeight w:val="315"/>
        </w:trPr>
        <w:tc>
          <w:tcPr>
            <w:tcW w:w="960" w:type="dxa"/>
            <w:tcBorders>
              <w:top w:val="single" w:sz="4" w:space="0" w:color="auto"/>
              <w:left w:val="single" w:sz="4" w:space="0" w:color="auto"/>
              <w:bottom w:val="single" w:sz="4" w:space="0" w:color="auto"/>
              <w:right w:val="single" w:sz="4" w:space="0" w:color="auto"/>
            </w:tcBorders>
            <w:noWrap/>
            <w:vAlign w:val="center"/>
          </w:tcPr>
          <w:p w14:paraId="3B789CE7" w14:textId="66972603"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1.</w:t>
            </w:r>
          </w:p>
        </w:tc>
        <w:tc>
          <w:tcPr>
            <w:tcW w:w="6123" w:type="dxa"/>
            <w:tcBorders>
              <w:top w:val="single" w:sz="4" w:space="0" w:color="auto"/>
              <w:left w:val="nil"/>
              <w:bottom w:val="single" w:sz="4" w:space="0" w:color="auto"/>
              <w:right w:val="single" w:sz="4" w:space="0" w:color="auto"/>
            </w:tcBorders>
            <w:noWrap/>
            <w:vAlign w:val="center"/>
          </w:tcPr>
          <w:p w14:paraId="1D281526" w14:textId="29D3FD57" w:rsidR="00DA1489" w:rsidRPr="00EF7FAD" w:rsidRDefault="00DA1489" w:rsidP="00B32E55">
            <w:pPr>
              <w:spacing w:after="0" w:line="240" w:lineRule="auto"/>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Nevarstomas langas be palangės 550 x 900</w:t>
            </w:r>
          </w:p>
        </w:tc>
        <w:tc>
          <w:tcPr>
            <w:tcW w:w="1236" w:type="dxa"/>
            <w:tcBorders>
              <w:top w:val="single" w:sz="4" w:space="0" w:color="auto"/>
              <w:left w:val="nil"/>
              <w:bottom w:val="single" w:sz="4" w:space="0" w:color="auto"/>
              <w:right w:val="single" w:sz="4" w:space="0" w:color="auto"/>
            </w:tcBorders>
            <w:noWrap/>
            <w:vAlign w:val="center"/>
          </w:tcPr>
          <w:p w14:paraId="25C0145E" w14:textId="56D0395E"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Vnt.</w:t>
            </w:r>
          </w:p>
        </w:tc>
        <w:tc>
          <w:tcPr>
            <w:tcW w:w="1032" w:type="dxa"/>
            <w:tcBorders>
              <w:top w:val="single" w:sz="4" w:space="0" w:color="auto"/>
              <w:left w:val="nil"/>
              <w:bottom w:val="single" w:sz="4" w:space="0" w:color="auto"/>
              <w:right w:val="single" w:sz="4" w:space="0" w:color="auto"/>
            </w:tcBorders>
            <w:noWrap/>
            <w:vAlign w:val="center"/>
          </w:tcPr>
          <w:p w14:paraId="54DA3184" w14:textId="44AABC43"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2</w:t>
            </w:r>
          </w:p>
        </w:tc>
      </w:tr>
      <w:tr w:rsidR="00DA1489" w:rsidRPr="00EF7FAD" w14:paraId="7923A2C5" w14:textId="77777777" w:rsidTr="005E41FD">
        <w:trPr>
          <w:trHeight w:val="315"/>
        </w:trPr>
        <w:tc>
          <w:tcPr>
            <w:tcW w:w="9351" w:type="dxa"/>
            <w:gridSpan w:val="4"/>
            <w:tcBorders>
              <w:top w:val="single" w:sz="4" w:space="0" w:color="auto"/>
              <w:left w:val="single" w:sz="4" w:space="0" w:color="auto"/>
              <w:bottom w:val="single" w:sz="4" w:space="0" w:color="auto"/>
              <w:right w:val="single" w:sz="4" w:space="0" w:color="auto"/>
            </w:tcBorders>
            <w:noWrap/>
            <w:vAlign w:val="center"/>
          </w:tcPr>
          <w:p w14:paraId="4FC5FA64" w14:textId="4203CFAC" w:rsidR="00DA1489" w:rsidRPr="00EF7FAD" w:rsidRDefault="002943DD" w:rsidP="00B32E55">
            <w:pPr>
              <w:spacing w:after="0" w:line="240" w:lineRule="auto"/>
              <w:jc w:val="center"/>
              <w:rPr>
                <w:rFonts w:ascii="Calibri" w:eastAsia="Times New Roman" w:hAnsi="Calibri" w:cs="Calibri"/>
                <w:b/>
                <w:bCs/>
                <w:sz w:val="24"/>
                <w:szCs w:val="24"/>
                <w:lang w:eastAsia="lt-LT"/>
              </w:rPr>
            </w:pPr>
            <w:r w:rsidRPr="00EF7FAD">
              <w:rPr>
                <w:rFonts w:ascii="Calibri" w:eastAsia="Times New Roman" w:hAnsi="Calibri" w:cs="Calibri"/>
                <w:b/>
                <w:bCs/>
                <w:sz w:val="24"/>
                <w:szCs w:val="24"/>
                <w:lang w:eastAsia="lt-LT"/>
              </w:rPr>
              <w:t>Laisvės g. 2, Marijampolė</w:t>
            </w:r>
          </w:p>
        </w:tc>
      </w:tr>
      <w:tr w:rsidR="00DA1489" w:rsidRPr="00EF7FAD" w14:paraId="14EE07F5" w14:textId="77777777" w:rsidTr="00DA1489">
        <w:trPr>
          <w:trHeight w:val="315"/>
        </w:trPr>
        <w:tc>
          <w:tcPr>
            <w:tcW w:w="960" w:type="dxa"/>
            <w:tcBorders>
              <w:top w:val="single" w:sz="4" w:space="0" w:color="auto"/>
              <w:left w:val="single" w:sz="4" w:space="0" w:color="auto"/>
              <w:bottom w:val="single" w:sz="4" w:space="0" w:color="auto"/>
              <w:right w:val="single" w:sz="4" w:space="0" w:color="auto"/>
            </w:tcBorders>
            <w:noWrap/>
            <w:vAlign w:val="center"/>
          </w:tcPr>
          <w:p w14:paraId="6728549A" w14:textId="743FFF7D"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1.</w:t>
            </w:r>
          </w:p>
        </w:tc>
        <w:tc>
          <w:tcPr>
            <w:tcW w:w="6123" w:type="dxa"/>
            <w:tcBorders>
              <w:top w:val="single" w:sz="4" w:space="0" w:color="auto"/>
              <w:left w:val="nil"/>
              <w:bottom w:val="single" w:sz="4" w:space="0" w:color="auto"/>
              <w:right w:val="single" w:sz="4" w:space="0" w:color="auto"/>
            </w:tcBorders>
            <w:noWrap/>
            <w:vAlign w:val="center"/>
          </w:tcPr>
          <w:p w14:paraId="11428DA9" w14:textId="57A18587" w:rsidR="00DA1489" w:rsidRPr="00EF7FAD" w:rsidRDefault="00DA1489" w:rsidP="00B32E55">
            <w:pPr>
              <w:spacing w:after="0" w:line="240" w:lineRule="auto"/>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Nevarstomas langas be palangės 800 x 580</w:t>
            </w:r>
          </w:p>
        </w:tc>
        <w:tc>
          <w:tcPr>
            <w:tcW w:w="1236" w:type="dxa"/>
            <w:tcBorders>
              <w:top w:val="single" w:sz="4" w:space="0" w:color="auto"/>
              <w:left w:val="nil"/>
              <w:bottom w:val="single" w:sz="4" w:space="0" w:color="auto"/>
              <w:right w:val="single" w:sz="4" w:space="0" w:color="auto"/>
            </w:tcBorders>
            <w:noWrap/>
            <w:vAlign w:val="center"/>
          </w:tcPr>
          <w:p w14:paraId="41414D95" w14:textId="64D9F972"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Vnt.</w:t>
            </w:r>
          </w:p>
        </w:tc>
        <w:tc>
          <w:tcPr>
            <w:tcW w:w="1032" w:type="dxa"/>
            <w:tcBorders>
              <w:top w:val="single" w:sz="4" w:space="0" w:color="auto"/>
              <w:left w:val="nil"/>
              <w:bottom w:val="single" w:sz="4" w:space="0" w:color="auto"/>
              <w:right w:val="single" w:sz="4" w:space="0" w:color="auto"/>
            </w:tcBorders>
            <w:noWrap/>
            <w:vAlign w:val="center"/>
          </w:tcPr>
          <w:p w14:paraId="014A2805" w14:textId="4B722BE0"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4</w:t>
            </w:r>
          </w:p>
        </w:tc>
      </w:tr>
      <w:tr w:rsidR="00DA1489" w:rsidRPr="00EF7FAD" w14:paraId="5FADF0CD" w14:textId="77777777" w:rsidTr="00DA1489">
        <w:trPr>
          <w:trHeight w:val="315"/>
        </w:trPr>
        <w:tc>
          <w:tcPr>
            <w:tcW w:w="960" w:type="dxa"/>
            <w:tcBorders>
              <w:top w:val="single" w:sz="4" w:space="0" w:color="auto"/>
              <w:left w:val="single" w:sz="4" w:space="0" w:color="auto"/>
              <w:bottom w:val="single" w:sz="4" w:space="0" w:color="auto"/>
              <w:right w:val="single" w:sz="4" w:space="0" w:color="auto"/>
            </w:tcBorders>
            <w:noWrap/>
            <w:vAlign w:val="center"/>
          </w:tcPr>
          <w:p w14:paraId="36413531" w14:textId="0DB5F90B"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2.</w:t>
            </w:r>
          </w:p>
        </w:tc>
        <w:tc>
          <w:tcPr>
            <w:tcW w:w="6123" w:type="dxa"/>
            <w:tcBorders>
              <w:top w:val="single" w:sz="4" w:space="0" w:color="auto"/>
              <w:left w:val="nil"/>
              <w:bottom w:val="single" w:sz="4" w:space="0" w:color="auto"/>
              <w:right w:val="single" w:sz="4" w:space="0" w:color="auto"/>
            </w:tcBorders>
            <w:noWrap/>
            <w:vAlign w:val="center"/>
          </w:tcPr>
          <w:p w14:paraId="7EA263F3" w14:textId="49A45BB6" w:rsidR="00DA1489" w:rsidRPr="00EF7FAD" w:rsidRDefault="00DA1489" w:rsidP="00B32E55">
            <w:pPr>
              <w:spacing w:after="0" w:line="240" w:lineRule="auto"/>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Nevarstomas langas be palangės 800 x 350</w:t>
            </w:r>
          </w:p>
        </w:tc>
        <w:tc>
          <w:tcPr>
            <w:tcW w:w="1236" w:type="dxa"/>
            <w:tcBorders>
              <w:top w:val="single" w:sz="4" w:space="0" w:color="auto"/>
              <w:left w:val="nil"/>
              <w:bottom w:val="single" w:sz="4" w:space="0" w:color="auto"/>
              <w:right w:val="single" w:sz="4" w:space="0" w:color="auto"/>
            </w:tcBorders>
            <w:noWrap/>
            <w:vAlign w:val="center"/>
          </w:tcPr>
          <w:p w14:paraId="36E16899" w14:textId="194371D1"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Vnt.</w:t>
            </w:r>
          </w:p>
        </w:tc>
        <w:tc>
          <w:tcPr>
            <w:tcW w:w="1032" w:type="dxa"/>
            <w:tcBorders>
              <w:top w:val="single" w:sz="4" w:space="0" w:color="auto"/>
              <w:left w:val="nil"/>
              <w:bottom w:val="single" w:sz="4" w:space="0" w:color="auto"/>
              <w:right w:val="single" w:sz="4" w:space="0" w:color="auto"/>
            </w:tcBorders>
            <w:noWrap/>
            <w:vAlign w:val="center"/>
          </w:tcPr>
          <w:p w14:paraId="00769139" w14:textId="760A1F1E" w:rsidR="00DA1489" w:rsidRPr="00EF7FAD" w:rsidRDefault="00DA1489" w:rsidP="00B32E55">
            <w:pPr>
              <w:spacing w:after="0" w:line="240" w:lineRule="auto"/>
              <w:jc w:val="center"/>
              <w:rPr>
                <w:rFonts w:ascii="Calibri" w:eastAsia="Times New Roman" w:hAnsi="Calibri" w:cs="Calibri"/>
                <w:sz w:val="24"/>
                <w:szCs w:val="24"/>
                <w:lang w:eastAsia="lt-LT"/>
              </w:rPr>
            </w:pPr>
            <w:r w:rsidRPr="00EF7FAD">
              <w:rPr>
                <w:rFonts w:ascii="Calibri" w:eastAsia="Times New Roman" w:hAnsi="Calibri" w:cs="Calibri"/>
                <w:sz w:val="24"/>
                <w:szCs w:val="24"/>
                <w:lang w:eastAsia="lt-LT"/>
              </w:rPr>
              <w:t>1</w:t>
            </w:r>
          </w:p>
        </w:tc>
      </w:tr>
    </w:tbl>
    <w:p w14:paraId="14FE9517" w14:textId="77777777" w:rsidR="00841C3A" w:rsidRDefault="00841C3A" w:rsidP="00A60D3A">
      <w:pPr>
        <w:spacing w:after="0"/>
        <w:rPr>
          <w:rFonts w:ascii="Calibri" w:hAnsi="Calibri" w:cs="Calibri"/>
          <w:sz w:val="24"/>
          <w:szCs w:val="24"/>
        </w:rPr>
      </w:pPr>
    </w:p>
    <w:p w14:paraId="6095ABF2" w14:textId="1075DF27" w:rsidR="00DA1489" w:rsidRPr="00EF7FAD" w:rsidRDefault="00841C3A" w:rsidP="00A60D3A">
      <w:pPr>
        <w:spacing w:after="0"/>
        <w:rPr>
          <w:rFonts w:ascii="Calibri" w:hAnsi="Calibri" w:cs="Calibri"/>
          <w:sz w:val="24"/>
          <w:szCs w:val="24"/>
        </w:rPr>
      </w:pPr>
      <w:r>
        <w:rPr>
          <w:rFonts w:ascii="Calibri" w:hAnsi="Calibri" w:cs="Calibri"/>
          <w:sz w:val="24"/>
          <w:szCs w:val="24"/>
        </w:rPr>
        <w:t>Pastabos:</w:t>
      </w:r>
    </w:p>
    <w:p w14:paraId="0406B5D5" w14:textId="0CE09291" w:rsidR="00A9638C" w:rsidRPr="00EF7FAD" w:rsidRDefault="0084793E" w:rsidP="00841C3A">
      <w:pPr>
        <w:pStyle w:val="Sraopastraipa"/>
        <w:spacing w:after="0"/>
        <w:ind w:left="0"/>
        <w:rPr>
          <w:rFonts w:ascii="Calibri" w:hAnsi="Calibri" w:cs="Calibri"/>
          <w:sz w:val="24"/>
          <w:szCs w:val="24"/>
        </w:rPr>
      </w:pPr>
      <w:r>
        <w:rPr>
          <w:rFonts w:ascii="Calibri" w:hAnsi="Calibri" w:cs="Calibri"/>
          <w:sz w:val="24"/>
          <w:szCs w:val="24"/>
        </w:rPr>
        <w:t xml:space="preserve">a) </w:t>
      </w:r>
      <w:r w:rsidR="00585DA2" w:rsidRPr="00EF7FAD">
        <w:rPr>
          <w:rFonts w:ascii="Calibri" w:hAnsi="Calibri" w:cs="Calibri"/>
          <w:sz w:val="24"/>
          <w:szCs w:val="24"/>
        </w:rPr>
        <w:t xml:space="preserve">Tikslius </w:t>
      </w:r>
      <w:r w:rsidR="00DA1489" w:rsidRPr="00EF7FAD">
        <w:rPr>
          <w:rFonts w:ascii="Calibri" w:hAnsi="Calibri" w:cs="Calibri"/>
          <w:sz w:val="24"/>
          <w:szCs w:val="24"/>
        </w:rPr>
        <w:t>langų</w:t>
      </w:r>
      <w:r w:rsidR="00F06897" w:rsidRPr="00EF7FAD">
        <w:rPr>
          <w:rFonts w:ascii="Calibri" w:hAnsi="Calibri" w:cs="Calibri"/>
          <w:sz w:val="24"/>
          <w:szCs w:val="24"/>
        </w:rPr>
        <w:t xml:space="preserve"> ir detalių</w:t>
      </w:r>
      <w:r w:rsidR="00585DA2" w:rsidRPr="00EF7FAD">
        <w:rPr>
          <w:rFonts w:ascii="Calibri" w:hAnsi="Calibri" w:cs="Calibri"/>
          <w:sz w:val="24"/>
          <w:szCs w:val="24"/>
        </w:rPr>
        <w:t xml:space="preserve"> matmenis išsimatuoja </w:t>
      </w:r>
      <w:r w:rsidR="009A13FB">
        <w:rPr>
          <w:rFonts w:ascii="Calibri" w:hAnsi="Calibri" w:cs="Calibri"/>
          <w:sz w:val="24"/>
          <w:szCs w:val="24"/>
        </w:rPr>
        <w:t>R</w:t>
      </w:r>
      <w:r w:rsidR="00585DA2" w:rsidRPr="00EF7FAD">
        <w:rPr>
          <w:rFonts w:ascii="Calibri" w:hAnsi="Calibri" w:cs="Calibri"/>
          <w:sz w:val="24"/>
          <w:szCs w:val="24"/>
        </w:rPr>
        <w:t>angovas</w:t>
      </w:r>
      <w:r w:rsidR="009A13FB">
        <w:rPr>
          <w:rFonts w:ascii="Calibri" w:hAnsi="Calibri" w:cs="Calibri"/>
          <w:sz w:val="24"/>
          <w:szCs w:val="24"/>
        </w:rPr>
        <w:t>.</w:t>
      </w:r>
    </w:p>
    <w:p w14:paraId="2B384A49" w14:textId="71320501" w:rsidR="00DA1489" w:rsidRDefault="0084793E" w:rsidP="00841C3A">
      <w:pPr>
        <w:pStyle w:val="Sraopastraipa"/>
        <w:spacing w:after="0"/>
        <w:ind w:left="0"/>
        <w:rPr>
          <w:rFonts w:ascii="Calibri" w:hAnsi="Calibri" w:cs="Calibri"/>
          <w:sz w:val="24"/>
          <w:szCs w:val="24"/>
        </w:rPr>
      </w:pPr>
      <w:r>
        <w:rPr>
          <w:rFonts w:ascii="Calibri" w:hAnsi="Calibri" w:cs="Calibri"/>
          <w:sz w:val="24"/>
          <w:szCs w:val="24"/>
        </w:rPr>
        <w:t xml:space="preserve">b) </w:t>
      </w:r>
      <w:r w:rsidR="00707B96">
        <w:rPr>
          <w:rFonts w:ascii="Calibri" w:hAnsi="Calibri" w:cs="Calibri"/>
          <w:sz w:val="24"/>
          <w:szCs w:val="24"/>
        </w:rPr>
        <w:t xml:space="preserve">Nevarstomas langas. Baltas. PVC pasyvaus šilto langinio </w:t>
      </w:r>
      <w:r w:rsidR="003C7269">
        <w:rPr>
          <w:rFonts w:ascii="Calibri" w:hAnsi="Calibri" w:cs="Calibri"/>
          <w:sz w:val="24"/>
          <w:szCs w:val="24"/>
        </w:rPr>
        <w:t>profilio, su skaidriu stiklo paketu, klijuotu skaidria apsaugine plėvele</w:t>
      </w:r>
      <w:r w:rsidR="00F32760">
        <w:rPr>
          <w:rFonts w:ascii="Calibri" w:hAnsi="Calibri" w:cs="Calibri"/>
          <w:sz w:val="24"/>
          <w:szCs w:val="24"/>
        </w:rPr>
        <w:t xml:space="preserve">. </w:t>
      </w:r>
      <w:r w:rsidR="00DA1489" w:rsidRPr="00EF7FAD">
        <w:rPr>
          <w:rFonts w:ascii="Calibri" w:hAnsi="Calibri" w:cs="Calibri"/>
          <w:sz w:val="24"/>
          <w:szCs w:val="24"/>
        </w:rPr>
        <w:t xml:space="preserve">Apsauginė plėvelė sauganti nuo sužalojimų stiklo šukėmis turi būti ne plonesnė nei </w:t>
      </w:r>
      <w:r w:rsidR="00AD5CBA">
        <w:rPr>
          <w:rFonts w:ascii="Calibri" w:hAnsi="Calibri" w:cs="Calibri"/>
          <w:sz w:val="24"/>
          <w:szCs w:val="24"/>
        </w:rPr>
        <w:t>1</w:t>
      </w:r>
      <w:r w:rsidR="00FF170A">
        <w:rPr>
          <w:rFonts w:ascii="Calibri" w:hAnsi="Calibri" w:cs="Calibri"/>
          <w:sz w:val="24"/>
          <w:szCs w:val="24"/>
        </w:rPr>
        <w:t>0</w:t>
      </w:r>
      <w:r w:rsidR="00DA1489" w:rsidRPr="00EF7FAD">
        <w:rPr>
          <w:rFonts w:ascii="Calibri" w:hAnsi="Calibri" w:cs="Calibri"/>
          <w:sz w:val="24"/>
          <w:szCs w:val="24"/>
        </w:rPr>
        <w:t>0mkm</w:t>
      </w:r>
      <w:r w:rsidR="009A13FB">
        <w:rPr>
          <w:rFonts w:ascii="Calibri" w:hAnsi="Calibri" w:cs="Calibri"/>
          <w:sz w:val="24"/>
          <w:szCs w:val="24"/>
        </w:rPr>
        <w:t>.</w:t>
      </w:r>
    </w:p>
    <w:p w14:paraId="32CE674B" w14:textId="77777777" w:rsidR="00C357BA" w:rsidRDefault="00C357BA" w:rsidP="00DA1489">
      <w:pPr>
        <w:pStyle w:val="Sraopastraipa"/>
        <w:spacing w:after="0"/>
        <w:rPr>
          <w:rFonts w:ascii="Calibri" w:hAnsi="Calibri" w:cs="Calibri"/>
          <w:sz w:val="24"/>
          <w:szCs w:val="24"/>
        </w:rPr>
      </w:pPr>
    </w:p>
    <w:p w14:paraId="75BD76CF" w14:textId="77777777" w:rsidR="00C357BA" w:rsidRPr="00244597" w:rsidRDefault="00C357BA" w:rsidP="00C357BA">
      <w:pPr>
        <w:tabs>
          <w:tab w:val="left" w:pos="426"/>
        </w:tabs>
        <w:contextualSpacing/>
        <w:jc w:val="both"/>
        <w:rPr>
          <w:rFonts w:eastAsia="SimSun" w:cstheme="minorHAnsi"/>
          <w:b/>
          <w:bCs/>
          <w:sz w:val="24"/>
          <w:szCs w:val="24"/>
          <w:u w:val="single"/>
        </w:rPr>
      </w:pPr>
      <w:r w:rsidRPr="00244597">
        <w:rPr>
          <w:rFonts w:eastAsia="SimSun" w:cstheme="minorHAnsi"/>
          <w:b/>
          <w:bCs/>
          <w:sz w:val="24"/>
          <w:szCs w:val="24"/>
          <w:u w:val="single"/>
        </w:rPr>
        <w:t>III. Aplinkos apsaugos kriterijaus taikymas:</w:t>
      </w:r>
    </w:p>
    <w:p w14:paraId="756B4FE9" w14:textId="77777777" w:rsidR="00AD5901" w:rsidRDefault="00C357BA" w:rsidP="00DD134B">
      <w:pPr>
        <w:tabs>
          <w:tab w:val="left" w:pos="709"/>
          <w:tab w:val="left" w:pos="5103"/>
          <w:tab w:val="left" w:pos="5387"/>
        </w:tabs>
        <w:suppressAutoHyphens/>
        <w:spacing w:after="0" w:line="240" w:lineRule="auto"/>
        <w:jc w:val="both"/>
        <w:rPr>
          <w:rStyle w:val="Hipersaitas"/>
          <w:rFonts w:cstheme="minorHAnsi"/>
          <w:sz w:val="24"/>
          <w:szCs w:val="24"/>
        </w:rPr>
      </w:pPr>
      <w:r w:rsidRPr="00C357BA">
        <w:rPr>
          <w:rFonts w:eastAsia="SimSun" w:cstheme="minorHAnsi"/>
          <w:sz w:val="24"/>
          <w:szCs w:val="24"/>
        </w:rPr>
        <w:t xml:space="preserve">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w:t>
      </w:r>
      <w:r w:rsidRPr="00C357BA">
        <w:rPr>
          <w:rFonts w:eastAsia="SimSun" w:cstheme="minorHAnsi"/>
          <w:sz w:val="24"/>
          <w:szCs w:val="24"/>
        </w:rPr>
        <w:lastRenderedPageBreak/>
        <w:t>ataskaitų teikimo sąlygų, struktūros ir periodiškumo pagal Europos Parlamento ir Tarybos reglamentą (ES) Nr. 691/2011 dėl Europos aplinkos ekonominių sąskaitų (</w:t>
      </w:r>
      <w:hyperlink r:id="rId11" w:tgtFrame="_blank" w:tooltip="https://www.e-tar.lt/portal/lt/legalact/41e131d07ada11edbc04912defe897d1" w:history="1">
        <w:r w:rsidRPr="00C357BA">
          <w:rPr>
            <w:rFonts w:eastAsia="SimSun" w:cstheme="minorHAnsi"/>
            <w:sz w:val="24"/>
            <w:szCs w:val="24"/>
          </w:rPr>
          <w:t>Lietuvos Respublikos aplinkos ministro 2011 m. birželio 28 d. įsakymo Nr. D1-508, 4.4.1 punktas</w:t>
        </w:r>
      </w:hyperlink>
      <w:r w:rsidRPr="00C357BA">
        <w:rPr>
          <w:rFonts w:eastAsia="SimSun" w:cstheme="minorHAnsi"/>
          <w:sz w:val="24"/>
          <w:szCs w:val="24"/>
        </w:rPr>
        <w:t>). Siūlomi langai turi tenkinti minimalius aplinkosauginius reikalavimus, keliamus langams pagal Aplinkos apsaugos kriterijų taikymo,</w:t>
      </w:r>
      <w:r w:rsidRPr="00C357BA">
        <w:rPr>
          <w:rFonts w:cstheme="minorHAnsi"/>
          <w:sz w:val="24"/>
          <w:szCs w:val="24"/>
        </w:rPr>
        <w:t xml:space="preserve"> vykdant žaliuosius pirkimus, tvarkos aprašo 2 priedo 21 punktą </w:t>
      </w:r>
      <w:r w:rsidRPr="00C357BA">
        <w:rPr>
          <w:rStyle w:val="ui-provider"/>
          <w:rFonts w:cstheme="minorHAnsi"/>
          <w:sz w:val="24"/>
          <w:szCs w:val="24"/>
        </w:rPr>
        <w:t>(</w:t>
      </w:r>
      <w:hyperlink r:id="rId12" w:tgtFrame="_blank" w:tooltip="https://www.e-tar.lt/portal/lt/legalact/41e131d07ada11edbc04912defe897d1" w:history="1">
        <w:r w:rsidRPr="00C357BA">
          <w:rPr>
            <w:rStyle w:val="Hipersaitas"/>
            <w:rFonts w:cstheme="minorHAnsi"/>
            <w:sz w:val="24"/>
            <w:szCs w:val="24"/>
          </w:rPr>
          <w:t>Lietuvos Respublikos aplinkos ministro 2011 m. birželio 28 d. įsakymo Nr. D1-508</w:t>
        </w:r>
      </w:hyperlink>
      <w:r w:rsidRPr="00C357BA">
        <w:rPr>
          <w:rStyle w:val="Hipersaitas"/>
          <w:rFonts w:cstheme="minorHAnsi"/>
          <w:sz w:val="24"/>
          <w:szCs w:val="24"/>
        </w:rPr>
        <w:t>)</w:t>
      </w:r>
      <w:r w:rsidR="00AD5901">
        <w:rPr>
          <w:rStyle w:val="Hipersaitas"/>
          <w:rFonts w:cstheme="minorHAnsi"/>
          <w:sz w:val="24"/>
          <w:szCs w:val="24"/>
        </w:rPr>
        <w:t>:</w:t>
      </w:r>
    </w:p>
    <w:p w14:paraId="7F7831BE" w14:textId="5DD203ED" w:rsidR="00AD5901" w:rsidRPr="00DD134B" w:rsidRDefault="00AD5901" w:rsidP="00DD134B">
      <w:pPr>
        <w:tabs>
          <w:tab w:val="left" w:pos="709"/>
          <w:tab w:val="left" w:pos="5103"/>
          <w:tab w:val="left" w:pos="5387"/>
        </w:tabs>
        <w:suppressAutoHyphens/>
        <w:spacing w:after="0" w:line="240" w:lineRule="auto"/>
        <w:jc w:val="both"/>
        <w:rPr>
          <w:rFonts w:cstheme="minorHAnsi"/>
          <w:sz w:val="24"/>
          <w:szCs w:val="24"/>
        </w:rPr>
      </w:pPr>
      <w:r w:rsidRPr="00DD134B">
        <w:rPr>
          <w:rFonts w:cstheme="minorHAnsi"/>
          <w:sz w:val="24"/>
          <w:szCs w:val="24"/>
        </w:rPr>
        <w:t>21. Langai, stoglangiai ir išorinės įstiklintos durys:</w:t>
      </w:r>
    </w:p>
    <w:p w14:paraId="4119348B" w14:textId="77777777" w:rsidR="00AD5901" w:rsidRPr="00DD134B" w:rsidRDefault="00AD5901" w:rsidP="00415CB5">
      <w:pPr>
        <w:tabs>
          <w:tab w:val="left" w:pos="709"/>
          <w:tab w:val="left" w:pos="5103"/>
          <w:tab w:val="left" w:pos="5387"/>
        </w:tabs>
        <w:suppressAutoHyphens/>
        <w:spacing w:after="0" w:line="240" w:lineRule="auto"/>
        <w:jc w:val="both"/>
        <w:rPr>
          <w:rFonts w:cstheme="minorHAnsi"/>
          <w:sz w:val="24"/>
          <w:szCs w:val="24"/>
        </w:rPr>
      </w:pPr>
      <w:bookmarkStart w:id="1" w:name="part_e3c12bb3571a42edb7087b8c0f8dd0c4"/>
      <w:bookmarkEnd w:id="1"/>
      <w:r w:rsidRPr="00DD134B">
        <w:rPr>
          <w:rFonts w:cstheme="minorHAnsi"/>
          <w:sz w:val="24"/>
          <w:szCs w:val="24"/>
        </w:rPr>
        <w:t>21.1. ne mažiau kaip 80 proc. langų gamybai naudojamos medienos turi būti gauta iš miškų, sertifikuotų naudojant FSC ar PEFC miškų sertifikavimo sistemas arba lygiavertes sertifikavimo sistemas;</w:t>
      </w:r>
    </w:p>
    <w:p w14:paraId="7F018F56" w14:textId="77777777" w:rsidR="00AD5901" w:rsidRPr="00DD134B" w:rsidRDefault="00AD5901" w:rsidP="00415CB5">
      <w:pPr>
        <w:tabs>
          <w:tab w:val="left" w:pos="709"/>
          <w:tab w:val="left" w:pos="5103"/>
          <w:tab w:val="left" w:pos="5387"/>
        </w:tabs>
        <w:suppressAutoHyphens/>
        <w:spacing w:after="0" w:line="240" w:lineRule="auto"/>
        <w:jc w:val="both"/>
        <w:rPr>
          <w:rFonts w:cstheme="minorHAnsi"/>
          <w:sz w:val="24"/>
          <w:szCs w:val="24"/>
        </w:rPr>
      </w:pPr>
      <w:bookmarkStart w:id="2" w:name="part_bff9f03b24c245bfa7a716d5c2267e9b"/>
      <w:bookmarkEnd w:id="2"/>
      <w:r w:rsidRPr="00DD134B">
        <w:rPr>
          <w:rFonts w:cstheme="minorHAnsi"/>
          <w:sz w:val="24"/>
          <w:szCs w:val="24"/>
        </w:rPr>
        <w:t xml:space="preserve">21.2. visose plastikinėse detalėse, kurių masė ≥ 50 g, švino ar kadmio junginiai neturi viršyti 100 </w:t>
      </w:r>
      <w:proofErr w:type="spellStart"/>
      <w:r w:rsidRPr="00DD134B">
        <w:rPr>
          <w:rFonts w:cstheme="minorHAnsi"/>
          <w:sz w:val="24"/>
          <w:szCs w:val="24"/>
        </w:rPr>
        <w:t>ppm</w:t>
      </w:r>
      <w:proofErr w:type="spellEnd"/>
      <w:r w:rsidRPr="00DD134B">
        <w:rPr>
          <w:rFonts w:cstheme="minorHAnsi"/>
          <w:sz w:val="24"/>
          <w:szCs w:val="24"/>
        </w:rPr>
        <w:t>;</w:t>
      </w:r>
    </w:p>
    <w:p w14:paraId="79E4C415" w14:textId="77777777" w:rsidR="00AD5901" w:rsidRPr="00DD134B" w:rsidRDefault="00AD5901" w:rsidP="00415CB5">
      <w:pPr>
        <w:tabs>
          <w:tab w:val="left" w:pos="709"/>
          <w:tab w:val="left" w:pos="5103"/>
          <w:tab w:val="left" w:pos="5387"/>
        </w:tabs>
        <w:suppressAutoHyphens/>
        <w:spacing w:after="0" w:line="240" w:lineRule="auto"/>
        <w:jc w:val="both"/>
        <w:rPr>
          <w:rFonts w:cstheme="minorHAnsi"/>
          <w:sz w:val="24"/>
          <w:szCs w:val="24"/>
        </w:rPr>
      </w:pPr>
      <w:bookmarkStart w:id="3" w:name="part_62f16847a99247fab76a68419a4e3750"/>
      <w:bookmarkEnd w:id="3"/>
      <w:r w:rsidRPr="00DD134B">
        <w:rPr>
          <w:rFonts w:cstheme="minorHAnsi"/>
          <w:sz w:val="24"/>
          <w:szCs w:val="24"/>
        </w:rPr>
        <w:t>21.3. visos plastikinės detalės, kurių masė ≥ 50 g, turi būti paženklintos pagal LST EN ISO 11469 ar lygiavertį standartą;</w:t>
      </w:r>
    </w:p>
    <w:p w14:paraId="584364EB" w14:textId="77777777" w:rsidR="00AD5901" w:rsidRPr="00DD134B" w:rsidRDefault="00AD5901" w:rsidP="00415CB5">
      <w:pPr>
        <w:tabs>
          <w:tab w:val="left" w:pos="709"/>
          <w:tab w:val="left" w:pos="5103"/>
          <w:tab w:val="left" w:pos="5387"/>
        </w:tabs>
        <w:suppressAutoHyphens/>
        <w:spacing w:after="0" w:line="240" w:lineRule="auto"/>
        <w:jc w:val="both"/>
        <w:rPr>
          <w:rFonts w:cstheme="minorHAnsi"/>
          <w:sz w:val="24"/>
          <w:szCs w:val="24"/>
        </w:rPr>
      </w:pPr>
      <w:bookmarkStart w:id="4" w:name="part_f3c66f2f61b7427a8ee559a36c8761c1"/>
      <w:bookmarkEnd w:id="4"/>
      <w:r w:rsidRPr="00DD134B">
        <w:rPr>
          <w:rFonts w:cstheme="minorHAnsi"/>
          <w:sz w:val="24"/>
          <w:szCs w:val="24"/>
        </w:rPr>
        <w:t>21.4. produkte neturi būti naudojamas  poveikį šiltnamio efektui darantis dujų užpildas, kurio globalinio šiltėjimo potencialas (GWP) &gt; 5 (per 100 metų laikotarpį);</w:t>
      </w:r>
    </w:p>
    <w:p w14:paraId="2C837EFD" w14:textId="77777777" w:rsidR="00AD5901" w:rsidRPr="00DD134B" w:rsidRDefault="00AD5901" w:rsidP="00415CB5">
      <w:pPr>
        <w:tabs>
          <w:tab w:val="left" w:pos="709"/>
          <w:tab w:val="left" w:pos="5103"/>
          <w:tab w:val="left" w:pos="5387"/>
        </w:tabs>
        <w:suppressAutoHyphens/>
        <w:spacing w:after="0" w:line="240" w:lineRule="auto"/>
        <w:jc w:val="both"/>
        <w:rPr>
          <w:rFonts w:cstheme="minorHAnsi"/>
          <w:sz w:val="24"/>
          <w:szCs w:val="24"/>
        </w:rPr>
      </w:pPr>
      <w:bookmarkStart w:id="5" w:name="part_83358cf944da43b290161f156d8793d8"/>
      <w:bookmarkEnd w:id="5"/>
      <w:r w:rsidRPr="00DD134B">
        <w:rPr>
          <w:rFonts w:cstheme="minorHAnsi"/>
          <w:sz w:val="24"/>
          <w:szCs w:val="24"/>
        </w:rPr>
        <w:t>21.5. produktas,  naudojamas normaliomis naudojimo sąlygomis, neturi išskirti pavojingų cheminių medžiagų, klasifikuojamų priskiriant bet kurią iš nurodytų pavojingumo frazę pagal Europos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43471A0E" w14:textId="4BAB6DCD" w:rsidR="0025350D" w:rsidRDefault="0025350D" w:rsidP="0025350D">
      <w:pPr>
        <w:tabs>
          <w:tab w:val="left" w:pos="709"/>
          <w:tab w:val="left" w:pos="5103"/>
          <w:tab w:val="left" w:pos="5387"/>
        </w:tabs>
        <w:suppressAutoHyphens/>
        <w:jc w:val="both"/>
        <w:rPr>
          <w:rFonts w:cstheme="minorHAnsi"/>
          <w:sz w:val="24"/>
          <w:szCs w:val="24"/>
        </w:rPr>
      </w:pPr>
    </w:p>
    <w:p w14:paraId="201FA01F" w14:textId="3FB2A3EA" w:rsidR="000F49FC" w:rsidRDefault="00284CCE" w:rsidP="0025350D">
      <w:pPr>
        <w:tabs>
          <w:tab w:val="left" w:pos="709"/>
          <w:tab w:val="left" w:pos="5103"/>
          <w:tab w:val="left" w:pos="5387"/>
        </w:tabs>
        <w:suppressAutoHyphens/>
        <w:jc w:val="both"/>
        <w:rPr>
          <w:rFonts w:ascii="Calibri" w:hAnsi="Calibri" w:cs="Calibri"/>
          <w:sz w:val="24"/>
          <w:szCs w:val="24"/>
        </w:rPr>
      </w:pPr>
      <w:r w:rsidRPr="00EF7FAD">
        <w:rPr>
          <w:rFonts w:ascii="Calibri" w:hAnsi="Calibri" w:cs="Calibri"/>
          <w:sz w:val="24"/>
          <w:szCs w:val="24"/>
        </w:rPr>
        <w:t>PRIDEDAMA</w:t>
      </w:r>
      <w:r w:rsidR="009A13FB">
        <w:rPr>
          <w:rFonts w:ascii="Calibri" w:hAnsi="Calibri" w:cs="Calibri"/>
          <w:sz w:val="24"/>
          <w:szCs w:val="24"/>
        </w:rPr>
        <w:t xml:space="preserve">. </w:t>
      </w:r>
      <w:r w:rsidR="006D4C15" w:rsidRPr="00EF7FAD">
        <w:rPr>
          <w:rFonts w:ascii="Calibri" w:hAnsi="Calibri" w:cs="Calibri"/>
          <w:sz w:val="24"/>
          <w:szCs w:val="24"/>
        </w:rPr>
        <w:t xml:space="preserve">TS priedas Nr. 1. </w:t>
      </w:r>
      <w:r w:rsidRPr="00EF7FAD">
        <w:rPr>
          <w:rFonts w:ascii="Calibri" w:hAnsi="Calibri" w:cs="Calibri"/>
          <w:sz w:val="24"/>
          <w:szCs w:val="24"/>
        </w:rPr>
        <w:t xml:space="preserve">Lokalinės sąmatos pavyzdinė forma, 1 lapas. </w:t>
      </w:r>
    </w:p>
    <w:p w14:paraId="5DF7509F" w14:textId="77777777" w:rsidR="0025350D" w:rsidRPr="0025350D" w:rsidRDefault="0025350D" w:rsidP="0025350D">
      <w:pPr>
        <w:tabs>
          <w:tab w:val="left" w:pos="709"/>
          <w:tab w:val="left" w:pos="5103"/>
          <w:tab w:val="left" w:pos="5387"/>
        </w:tabs>
        <w:suppressAutoHyphens/>
        <w:jc w:val="both"/>
        <w:rPr>
          <w:rFonts w:cstheme="minorHAnsi"/>
          <w:sz w:val="24"/>
          <w:szCs w:val="24"/>
        </w:rPr>
      </w:pPr>
    </w:p>
    <w:p w14:paraId="2F95F728" w14:textId="64905334" w:rsidR="00A36FC5" w:rsidRPr="00EF7FAD" w:rsidRDefault="000F49FC" w:rsidP="000F49FC">
      <w:pPr>
        <w:jc w:val="right"/>
        <w:rPr>
          <w:rFonts w:ascii="Calibri" w:eastAsia="Calibri" w:hAnsi="Calibri" w:cs="Calibri"/>
          <w:sz w:val="24"/>
          <w:szCs w:val="24"/>
        </w:rPr>
      </w:pPr>
      <w:r w:rsidRPr="00EF7FAD">
        <w:rPr>
          <w:rFonts w:ascii="Calibri" w:eastAsia="Calibri" w:hAnsi="Calibri" w:cs="Calibri"/>
          <w:sz w:val="24"/>
          <w:szCs w:val="24"/>
        </w:rPr>
        <w:t xml:space="preserve">TS priedas Nr. 1. </w:t>
      </w:r>
    </w:p>
    <w:p w14:paraId="0FD4CD28" w14:textId="77777777" w:rsidR="000F49FC" w:rsidRPr="00EF7FAD" w:rsidRDefault="000F49FC" w:rsidP="000F49FC">
      <w:pPr>
        <w:jc w:val="right"/>
        <w:rPr>
          <w:rFonts w:ascii="Calibri" w:eastAsia="Calibri" w:hAnsi="Calibri" w:cs="Calibri"/>
          <w:sz w:val="24"/>
          <w:szCs w:val="24"/>
        </w:rPr>
      </w:pPr>
    </w:p>
    <w:p w14:paraId="497DE63A" w14:textId="35EE39F4" w:rsidR="00284CCE" w:rsidRPr="00EF7FAD" w:rsidRDefault="00284CCE" w:rsidP="00284CCE">
      <w:pPr>
        <w:rPr>
          <w:rFonts w:ascii="Calibri" w:eastAsia="Calibri" w:hAnsi="Calibri" w:cs="Calibri"/>
          <w:sz w:val="24"/>
          <w:szCs w:val="24"/>
        </w:rPr>
      </w:pPr>
      <w:r w:rsidRPr="00EF7FAD">
        <w:rPr>
          <w:rFonts w:ascii="Calibri" w:eastAsia="Calibri" w:hAnsi="Calibri" w:cs="Calibri"/>
          <w:sz w:val="24"/>
          <w:szCs w:val="24"/>
        </w:rPr>
        <w:t>SUDERINTA:______________ Eurai                                                     TVIRTINU:______________ Eurai</w:t>
      </w:r>
    </w:p>
    <w:p w14:paraId="7DF61BC1" w14:textId="77777777" w:rsidR="00284CCE" w:rsidRPr="00EF7FAD" w:rsidRDefault="00284CCE" w:rsidP="00284CCE">
      <w:pPr>
        <w:rPr>
          <w:rFonts w:ascii="Calibri" w:eastAsia="Calibri" w:hAnsi="Calibri" w:cs="Calibri"/>
          <w:sz w:val="24"/>
          <w:szCs w:val="24"/>
        </w:rPr>
      </w:pPr>
      <w:r w:rsidRPr="00EF7FAD">
        <w:rPr>
          <w:rFonts w:ascii="Calibri" w:eastAsia="Calibri" w:hAnsi="Calibri" w:cs="Calibri"/>
          <w:sz w:val="24"/>
          <w:szCs w:val="24"/>
        </w:rPr>
        <w:t>ATSAKINGAS ASMUO_______________                                             ATSAKINGAS ATSTOVAS______________</w:t>
      </w:r>
    </w:p>
    <w:p w14:paraId="6593AF66" w14:textId="77777777" w:rsidR="00284CCE" w:rsidRPr="00EF7FAD" w:rsidRDefault="00284CCE" w:rsidP="00284CCE">
      <w:pPr>
        <w:rPr>
          <w:rFonts w:ascii="Calibri" w:eastAsia="Calibri" w:hAnsi="Calibri" w:cs="Calibri"/>
          <w:sz w:val="24"/>
          <w:szCs w:val="24"/>
        </w:rPr>
      </w:pPr>
      <w:r w:rsidRPr="00EF7FAD">
        <w:rPr>
          <w:rFonts w:ascii="Calibri" w:eastAsia="Calibri" w:hAnsi="Calibri" w:cs="Calibri"/>
          <w:sz w:val="24"/>
          <w:szCs w:val="24"/>
        </w:rPr>
        <w:t>20__ M._______MĖN._____D.                                                             20__ M. _________MĖN. __ D.</w:t>
      </w:r>
    </w:p>
    <w:p w14:paraId="20019518" w14:textId="77777777" w:rsidR="00A9638C" w:rsidRPr="00EF7FAD" w:rsidRDefault="00A9638C" w:rsidP="0025350D">
      <w:pPr>
        <w:spacing w:after="0"/>
        <w:rPr>
          <w:rFonts w:ascii="Calibri" w:eastAsia="Calibri" w:hAnsi="Calibri" w:cs="Calibri"/>
          <w:sz w:val="24"/>
          <w:szCs w:val="24"/>
        </w:rPr>
      </w:pPr>
    </w:p>
    <w:p w14:paraId="6ACE6F93" w14:textId="77777777" w:rsidR="00A9638C" w:rsidRPr="00EF7FAD" w:rsidRDefault="00A9638C" w:rsidP="00284CCE">
      <w:pPr>
        <w:spacing w:after="0"/>
        <w:jc w:val="center"/>
        <w:rPr>
          <w:rFonts w:ascii="Calibri" w:eastAsia="Calibri" w:hAnsi="Calibri" w:cs="Calibri"/>
          <w:sz w:val="24"/>
          <w:szCs w:val="24"/>
        </w:rPr>
      </w:pPr>
    </w:p>
    <w:p w14:paraId="3A6C320C" w14:textId="77777777" w:rsidR="00A9638C" w:rsidRPr="00EF7FAD" w:rsidRDefault="00A9638C" w:rsidP="00284CCE">
      <w:pPr>
        <w:spacing w:after="0"/>
        <w:jc w:val="center"/>
        <w:rPr>
          <w:rFonts w:ascii="Calibri" w:eastAsia="Calibri" w:hAnsi="Calibri" w:cs="Calibri"/>
          <w:sz w:val="24"/>
          <w:szCs w:val="24"/>
        </w:rPr>
      </w:pPr>
    </w:p>
    <w:p w14:paraId="00D0A7DC" w14:textId="0C9B3C7D" w:rsidR="00284CCE" w:rsidRPr="00EF7FAD" w:rsidRDefault="00284CCE" w:rsidP="00284CCE">
      <w:pPr>
        <w:spacing w:after="0"/>
        <w:jc w:val="center"/>
        <w:rPr>
          <w:rFonts w:ascii="Calibri" w:eastAsia="Calibri" w:hAnsi="Calibri" w:cs="Calibri"/>
          <w:sz w:val="24"/>
          <w:szCs w:val="24"/>
        </w:rPr>
      </w:pPr>
      <w:r w:rsidRPr="00EF7FAD">
        <w:rPr>
          <w:rFonts w:ascii="Calibri" w:eastAsia="Calibri" w:hAnsi="Calibri" w:cs="Calibri"/>
          <w:sz w:val="24"/>
          <w:szCs w:val="24"/>
        </w:rPr>
        <w:t>LOKALINĖ SĄMATA</w:t>
      </w:r>
    </w:p>
    <w:p w14:paraId="5FC45C17" w14:textId="77777777" w:rsidR="00284CCE" w:rsidRPr="00EF7FAD" w:rsidRDefault="00284CCE" w:rsidP="00284CCE">
      <w:pPr>
        <w:spacing w:after="0"/>
        <w:jc w:val="center"/>
        <w:rPr>
          <w:rFonts w:ascii="Calibri" w:eastAsia="Calibri" w:hAnsi="Calibri" w:cs="Calibri"/>
          <w:sz w:val="24"/>
          <w:szCs w:val="24"/>
        </w:rPr>
      </w:pPr>
      <w:r w:rsidRPr="00EF7FAD">
        <w:rPr>
          <w:rFonts w:ascii="Calibri" w:eastAsia="Calibri" w:hAnsi="Calibri" w:cs="Calibri"/>
          <w:sz w:val="24"/>
          <w:szCs w:val="24"/>
        </w:rPr>
        <w:t>Sudaryta pagal 20__-__ kainas</w:t>
      </w:r>
    </w:p>
    <w:p w14:paraId="2BC72C1E" w14:textId="77777777" w:rsidR="00284CCE" w:rsidRPr="00EF7FAD" w:rsidRDefault="00284CCE" w:rsidP="0025350D">
      <w:pPr>
        <w:rPr>
          <w:rFonts w:ascii="Calibri" w:eastAsia="Calibri" w:hAnsi="Calibri" w:cs="Calibri"/>
          <w:sz w:val="24"/>
          <w:szCs w:val="24"/>
        </w:rPr>
      </w:pPr>
    </w:p>
    <w:p w14:paraId="12F43738" w14:textId="77777777" w:rsidR="00284CCE" w:rsidRPr="00EF7FAD" w:rsidRDefault="00284CCE" w:rsidP="00284CCE">
      <w:pPr>
        <w:rPr>
          <w:rFonts w:ascii="Calibri" w:eastAsia="Calibri" w:hAnsi="Calibri" w:cs="Calibri"/>
          <w:sz w:val="24"/>
          <w:szCs w:val="24"/>
        </w:rPr>
      </w:pPr>
      <w:r w:rsidRPr="00EF7FAD">
        <w:rPr>
          <w:rFonts w:ascii="Calibri" w:eastAsia="Calibri" w:hAnsi="Calibri" w:cs="Calibri"/>
          <w:sz w:val="24"/>
          <w:szCs w:val="24"/>
        </w:rPr>
        <w:t>SĄMATA</w:t>
      </w:r>
    </w:p>
    <w:p w14:paraId="3DF71B49" w14:textId="77777777" w:rsidR="00284CCE" w:rsidRPr="00EF7FAD" w:rsidRDefault="00284CCE" w:rsidP="00284CCE">
      <w:pPr>
        <w:rPr>
          <w:rFonts w:ascii="Calibri" w:eastAsia="Calibri" w:hAnsi="Calibri" w:cs="Calibri"/>
          <w:sz w:val="24"/>
          <w:szCs w:val="24"/>
        </w:rPr>
      </w:pPr>
      <w:r w:rsidRPr="00EF7FAD">
        <w:rPr>
          <w:rFonts w:ascii="Calibri" w:eastAsia="Calibri" w:hAnsi="Calibri" w:cs="Calibri"/>
          <w:sz w:val="24"/>
          <w:szCs w:val="24"/>
        </w:rPr>
        <w:t>Statinių grupė</w:t>
      </w:r>
    </w:p>
    <w:p w14:paraId="4BDEA559" w14:textId="77777777" w:rsidR="00284CCE" w:rsidRPr="00EF7FAD" w:rsidRDefault="00284CCE" w:rsidP="00284CCE">
      <w:pPr>
        <w:rPr>
          <w:rFonts w:ascii="Calibri" w:eastAsia="Calibri" w:hAnsi="Calibri" w:cs="Calibri"/>
          <w:sz w:val="24"/>
          <w:szCs w:val="24"/>
        </w:rPr>
      </w:pPr>
      <w:r w:rsidRPr="00EF7FAD">
        <w:rPr>
          <w:rFonts w:ascii="Calibri" w:eastAsia="Calibri" w:hAnsi="Calibri" w:cs="Calibri"/>
          <w:sz w:val="24"/>
          <w:szCs w:val="24"/>
        </w:rPr>
        <w:t>Statinys</w:t>
      </w:r>
    </w:p>
    <w:p w14:paraId="377A1B67" w14:textId="77777777" w:rsidR="00284CCE" w:rsidRPr="00EF7FAD" w:rsidRDefault="00284CCE" w:rsidP="00284CCE">
      <w:pPr>
        <w:spacing w:after="0"/>
        <w:rPr>
          <w:rFonts w:ascii="Calibri" w:eastAsia="Calibri" w:hAnsi="Calibri" w:cs="Calibri"/>
          <w:sz w:val="24"/>
          <w:szCs w:val="24"/>
        </w:rPr>
      </w:pPr>
      <w:r w:rsidRPr="00EF7FAD">
        <w:rPr>
          <w:rFonts w:ascii="Calibri" w:eastAsia="Calibri" w:hAnsi="Calibri" w:cs="Calibri"/>
          <w:sz w:val="24"/>
          <w:szCs w:val="24"/>
        </w:rPr>
        <w:t>Žiniaraštis</w:t>
      </w:r>
    </w:p>
    <w:p w14:paraId="627A109D" w14:textId="77777777" w:rsidR="00284CCE" w:rsidRPr="00EF7FAD" w:rsidRDefault="00284CCE" w:rsidP="00284CCE">
      <w:pPr>
        <w:spacing w:after="0"/>
        <w:rPr>
          <w:rFonts w:ascii="Calibri" w:eastAsia="Calibri" w:hAnsi="Calibri" w:cs="Calibri"/>
          <w:b/>
          <w:bCs/>
          <w:sz w:val="24"/>
          <w:szCs w:val="24"/>
        </w:rPr>
      </w:pPr>
      <w:r w:rsidRPr="00EF7FAD">
        <w:rPr>
          <w:rFonts w:ascii="Calibri" w:eastAsia="Calibri" w:hAnsi="Calibri" w:cs="Calibri"/>
          <w:b/>
          <w:bCs/>
          <w:sz w:val="24"/>
          <w:szCs w:val="24"/>
        </w:rPr>
        <w:t>Suma žiniaraščiui                                                                                                                                                                                    Eur</w:t>
      </w:r>
    </w:p>
    <w:p w14:paraId="7FDC3AD6" w14:textId="77777777" w:rsidR="00284CCE" w:rsidRPr="00EF7FAD" w:rsidRDefault="00284CCE" w:rsidP="00284CCE">
      <w:pPr>
        <w:spacing w:after="0"/>
        <w:rPr>
          <w:rFonts w:ascii="Calibri" w:eastAsia="Calibri" w:hAnsi="Calibri" w:cs="Calibri"/>
          <w:b/>
          <w:bCs/>
          <w:sz w:val="24"/>
          <w:szCs w:val="24"/>
        </w:rPr>
      </w:pPr>
      <w:r w:rsidRPr="00EF7FAD">
        <w:rPr>
          <w:rFonts w:ascii="Calibri" w:eastAsia="Calibri" w:hAnsi="Calibri" w:cs="Calibri"/>
          <w:b/>
          <w:bCs/>
          <w:sz w:val="24"/>
          <w:szCs w:val="24"/>
        </w:rPr>
        <w:lastRenderedPageBreak/>
        <w:t xml:space="preserve">                                                                                                                                                                                                                           Lapas 1</w:t>
      </w:r>
    </w:p>
    <w:tbl>
      <w:tblPr>
        <w:tblStyle w:val="Lentelstinklelis1"/>
        <w:tblW w:w="0" w:type="auto"/>
        <w:tblLook w:val="04A0" w:firstRow="1" w:lastRow="0" w:firstColumn="1" w:lastColumn="0" w:noHBand="0" w:noVBand="1"/>
      </w:tblPr>
      <w:tblGrid>
        <w:gridCol w:w="1375"/>
        <w:gridCol w:w="1375"/>
        <w:gridCol w:w="1375"/>
        <w:gridCol w:w="1375"/>
        <w:gridCol w:w="1376"/>
        <w:gridCol w:w="1376"/>
        <w:gridCol w:w="1376"/>
      </w:tblGrid>
      <w:tr w:rsidR="00284CCE" w:rsidRPr="00EF7FAD" w14:paraId="683909DD" w14:textId="77777777">
        <w:tc>
          <w:tcPr>
            <w:tcW w:w="1375" w:type="dxa"/>
            <w:vMerge w:val="restart"/>
          </w:tcPr>
          <w:p w14:paraId="3ECA21D9" w14:textId="77777777" w:rsidR="00284CCE" w:rsidRPr="00EF7FAD" w:rsidRDefault="00284CCE">
            <w:pPr>
              <w:jc w:val="center"/>
              <w:rPr>
                <w:rFonts w:cs="Calibri"/>
                <w:b/>
                <w:bCs/>
                <w:sz w:val="24"/>
                <w:szCs w:val="24"/>
              </w:rPr>
            </w:pPr>
            <w:r w:rsidRPr="00EF7FAD">
              <w:rPr>
                <w:rFonts w:cs="Calibri"/>
                <w:b/>
                <w:bCs/>
                <w:sz w:val="24"/>
                <w:szCs w:val="24"/>
              </w:rPr>
              <w:t>Sąmatos eilutė</w:t>
            </w:r>
          </w:p>
        </w:tc>
        <w:tc>
          <w:tcPr>
            <w:tcW w:w="1375" w:type="dxa"/>
            <w:vMerge w:val="restart"/>
          </w:tcPr>
          <w:p w14:paraId="6B815048" w14:textId="77777777" w:rsidR="00284CCE" w:rsidRPr="00EF7FAD" w:rsidRDefault="00284CCE">
            <w:pPr>
              <w:jc w:val="center"/>
              <w:rPr>
                <w:rFonts w:cs="Calibri"/>
                <w:b/>
                <w:bCs/>
                <w:sz w:val="24"/>
                <w:szCs w:val="24"/>
              </w:rPr>
            </w:pPr>
            <w:r w:rsidRPr="00EF7FAD">
              <w:rPr>
                <w:rFonts w:cs="Calibri"/>
                <w:b/>
                <w:bCs/>
                <w:sz w:val="24"/>
                <w:szCs w:val="24"/>
              </w:rPr>
              <w:t>Darbo kodas</w:t>
            </w:r>
          </w:p>
        </w:tc>
        <w:tc>
          <w:tcPr>
            <w:tcW w:w="1375" w:type="dxa"/>
            <w:vMerge w:val="restart"/>
          </w:tcPr>
          <w:p w14:paraId="5AF1BAD0" w14:textId="77777777" w:rsidR="00284CCE" w:rsidRPr="00EF7FAD" w:rsidRDefault="00284CCE">
            <w:pPr>
              <w:jc w:val="center"/>
              <w:rPr>
                <w:rFonts w:cs="Calibri"/>
                <w:b/>
                <w:bCs/>
                <w:sz w:val="24"/>
                <w:szCs w:val="24"/>
              </w:rPr>
            </w:pPr>
            <w:r w:rsidRPr="00EF7FAD">
              <w:rPr>
                <w:rFonts w:cs="Calibri"/>
                <w:b/>
                <w:bCs/>
                <w:sz w:val="24"/>
                <w:szCs w:val="24"/>
              </w:rPr>
              <w:t>Darbo ir išlaidų aprašymai</w:t>
            </w:r>
          </w:p>
        </w:tc>
        <w:tc>
          <w:tcPr>
            <w:tcW w:w="1375" w:type="dxa"/>
            <w:vMerge w:val="restart"/>
          </w:tcPr>
          <w:p w14:paraId="0698A3B2" w14:textId="77777777" w:rsidR="00284CCE" w:rsidRPr="00EF7FAD" w:rsidRDefault="00284CCE">
            <w:pPr>
              <w:jc w:val="center"/>
              <w:rPr>
                <w:rFonts w:cs="Calibri"/>
                <w:b/>
                <w:bCs/>
                <w:sz w:val="24"/>
                <w:szCs w:val="24"/>
              </w:rPr>
            </w:pPr>
            <w:r w:rsidRPr="00EF7FAD">
              <w:rPr>
                <w:rFonts w:cs="Calibri"/>
                <w:b/>
                <w:bCs/>
                <w:sz w:val="24"/>
                <w:szCs w:val="24"/>
              </w:rPr>
              <w:t>Mato vnt.</w:t>
            </w:r>
          </w:p>
        </w:tc>
        <w:tc>
          <w:tcPr>
            <w:tcW w:w="1376" w:type="dxa"/>
            <w:vMerge w:val="restart"/>
          </w:tcPr>
          <w:p w14:paraId="28CC86E2" w14:textId="77777777" w:rsidR="00284CCE" w:rsidRPr="00EF7FAD" w:rsidRDefault="00284CCE">
            <w:pPr>
              <w:jc w:val="center"/>
              <w:rPr>
                <w:rFonts w:cs="Calibri"/>
                <w:b/>
                <w:bCs/>
                <w:sz w:val="24"/>
                <w:szCs w:val="24"/>
              </w:rPr>
            </w:pPr>
            <w:r w:rsidRPr="00EF7FAD">
              <w:rPr>
                <w:rFonts w:cs="Calibri"/>
                <w:b/>
                <w:bCs/>
                <w:sz w:val="24"/>
                <w:szCs w:val="24"/>
              </w:rPr>
              <w:t>Kiekis</w:t>
            </w:r>
          </w:p>
        </w:tc>
        <w:tc>
          <w:tcPr>
            <w:tcW w:w="2752" w:type="dxa"/>
            <w:gridSpan w:val="2"/>
          </w:tcPr>
          <w:p w14:paraId="495F4DD0" w14:textId="77777777" w:rsidR="00284CCE" w:rsidRPr="00EF7FAD" w:rsidRDefault="00284CCE">
            <w:pPr>
              <w:jc w:val="center"/>
              <w:rPr>
                <w:rFonts w:cs="Calibri"/>
                <w:b/>
                <w:bCs/>
                <w:sz w:val="24"/>
                <w:szCs w:val="24"/>
              </w:rPr>
            </w:pPr>
            <w:r w:rsidRPr="00EF7FAD">
              <w:rPr>
                <w:rFonts w:cs="Calibri"/>
                <w:b/>
                <w:bCs/>
                <w:sz w:val="24"/>
                <w:szCs w:val="24"/>
              </w:rPr>
              <w:t>Kaina Eur</w:t>
            </w:r>
          </w:p>
        </w:tc>
      </w:tr>
      <w:tr w:rsidR="00284CCE" w:rsidRPr="00EF7FAD" w14:paraId="224B5F74" w14:textId="77777777">
        <w:tc>
          <w:tcPr>
            <w:tcW w:w="1375" w:type="dxa"/>
            <w:vMerge/>
          </w:tcPr>
          <w:p w14:paraId="6F3C534D" w14:textId="77777777" w:rsidR="00284CCE" w:rsidRPr="00EF7FAD" w:rsidRDefault="00284CCE">
            <w:pPr>
              <w:rPr>
                <w:rFonts w:cs="Calibri"/>
                <w:sz w:val="24"/>
                <w:szCs w:val="24"/>
              </w:rPr>
            </w:pPr>
          </w:p>
        </w:tc>
        <w:tc>
          <w:tcPr>
            <w:tcW w:w="1375" w:type="dxa"/>
            <w:vMerge/>
          </w:tcPr>
          <w:p w14:paraId="7854A003" w14:textId="77777777" w:rsidR="00284CCE" w:rsidRPr="00EF7FAD" w:rsidRDefault="00284CCE">
            <w:pPr>
              <w:rPr>
                <w:rFonts w:cs="Calibri"/>
                <w:sz w:val="24"/>
                <w:szCs w:val="24"/>
              </w:rPr>
            </w:pPr>
          </w:p>
        </w:tc>
        <w:tc>
          <w:tcPr>
            <w:tcW w:w="1375" w:type="dxa"/>
            <w:vMerge/>
          </w:tcPr>
          <w:p w14:paraId="618B9AC9" w14:textId="77777777" w:rsidR="00284CCE" w:rsidRPr="00EF7FAD" w:rsidRDefault="00284CCE">
            <w:pPr>
              <w:rPr>
                <w:rFonts w:cs="Calibri"/>
                <w:sz w:val="24"/>
                <w:szCs w:val="24"/>
              </w:rPr>
            </w:pPr>
          </w:p>
        </w:tc>
        <w:tc>
          <w:tcPr>
            <w:tcW w:w="1375" w:type="dxa"/>
            <w:vMerge/>
          </w:tcPr>
          <w:p w14:paraId="43BDE90F" w14:textId="77777777" w:rsidR="00284CCE" w:rsidRPr="00EF7FAD" w:rsidRDefault="00284CCE">
            <w:pPr>
              <w:rPr>
                <w:rFonts w:cs="Calibri"/>
                <w:sz w:val="24"/>
                <w:szCs w:val="24"/>
              </w:rPr>
            </w:pPr>
          </w:p>
        </w:tc>
        <w:tc>
          <w:tcPr>
            <w:tcW w:w="1376" w:type="dxa"/>
            <w:vMerge/>
          </w:tcPr>
          <w:p w14:paraId="67A2CEB2" w14:textId="77777777" w:rsidR="00284CCE" w:rsidRPr="00EF7FAD" w:rsidRDefault="00284CCE">
            <w:pPr>
              <w:rPr>
                <w:rFonts w:cs="Calibri"/>
                <w:sz w:val="24"/>
                <w:szCs w:val="24"/>
              </w:rPr>
            </w:pPr>
          </w:p>
        </w:tc>
        <w:tc>
          <w:tcPr>
            <w:tcW w:w="1376" w:type="dxa"/>
          </w:tcPr>
          <w:p w14:paraId="6BE0723B" w14:textId="77777777" w:rsidR="00284CCE" w:rsidRPr="00EF7FAD" w:rsidRDefault="00284CCE">
            <w:pPr>
              <w:jc w:val="center"/>
              <w:rPr>
                <w:rFonts w:cs="Calibri"/>
                <w:b/>
                <w:bCs/>
                <w:sz w:val="24"/>
                <w:szCs w:val="24"/>
              </w:rPr>
            </w:pPr>
            <w:r w:rsidRPr="00EF7FAD">
              <w:rPr>
                <w:rFonts w:cs="Calibri"/>
                <w:b/>
                <w:bCs/>
                <w:sz w:val="24"/>
                <w:szCs w:val="24"/>
              </w:rPr>
              <w:t>Vieneto kaina</w:t>
            </w:r>
          </w:p>
        </w:tc>
        <w:tc>
          <w:tcPr>
            <w:tcW w:w="1376" w:type="dxa"/>
          </w:tcPr>
          <w:p w14:paraId="1C8B2D08" w14:textId="77777777" w:rsidR="00284CCE" w:rsidRPr="00EF7FAD" w:rsidRDefault="00284CCE">
            <w:pPr>
              <w:jc w:val="center"/>
              <w:rPr>
                <w:rFonts w:cs="Calibri"/>
                <w:b/>
                <w:bCs/>
                <w:sz w:val="24"/>
                <w:szCs w:val="24"/>
              </w:rPr>
            </w:pPr>
            <w:r w:rsidRPr="00EF7FAD">
              <w:rPr>
                <w:rFonts w:cs="Calibri"/>
                <w:b/>
                <w:bCs/>
                <w:sz w:val="24"/>
                <w:szCs w:val="24"/>
              </w:rPr>
              <w:t>Iš viso</w:t>
            </w:r>
          </w:p>
        </w:tc>
      </w:tr>
      <w:tr w:rsidR="00284CCE" w:rsidRPr="00EF7FAD" w14:paraId="1F3A8288" w14:textId="77777777">
        <w:tc>
          <w:tcPr>
            <w:tcW w:w="1375" w:type="dxa"/>
          </w:tcPr>
          <w:p w14:paraId="4099ACEC" w14:textId="77777777" w:rsidR="00284CCE" w:rsidRPr="00EF7FAD" w:rsidRDefault="00284CCE">
            <w:pPr>
              <w:rPr>
                <w:rFonts w:cs="Calibri"/>
                <w:sz w:val="24"/>
                <w:szCs w:val="24"/>
              </w:rPr>
            </w:pPr>
          </w:p>
        </w:tc>
        <w:tc>
          <w:tcPr>
            <w:tcW w:w="1375" w:type="dxa"/>
          </w:tcPr>
          <w:p w14:paraId="628BB405" w14:textId="77777777" w:rsidR="00284CCE" w:rsidRPr="00EF7FAD" w:rsidRDefault="00284CCE">
            <w:pPr>
              <w:rPr>
                <w:rFonts w:cs="Calibri"/>
                <w:sz w:val="24"/>
                <w:szCs w:val="24"/>
              </w:rPr>
            </w:pPr>
          </w:p>
        </w:tc>
        <w:tc>
          <w:tcPr>
            <w:tcW w:w="1375" w:type="dxa"/>
          </w:tcPr>
          <w:p w14:paraId="24861F4D" w14:textId="77777777" w:rsidR="00284CCE" w:rsidRPr="00EF7FAD" w:rsidRDefault="00284CCE">
            <w:pPr>
              <w:rPr>
                <w:rFonts w:cs="Calibri"/>
                <w:sz w:val="24"/>
                <w:szCs w:val="24"/>
              </w:rPr>
            </w:pPr>
          </w:p>
        </w:tc>
        <w:tc>
          <w:tcPr>
            <w:tcW w:w="1375" w:type="dxa"/>
          </w:tcPr>
          <w:p w14:paraId="486B8DA3" w14:textId="77777777" w:rsidR="00284CCE" w:rsidRPr="00EF7FAD" w:rsidRDefault="00284CCE">
            <w:pPr>
              <w:rPr>
                <w:rFonts w:cs="Calibri"/>
                <w:sz w:val="24"/>
                <w:szCs w:val="24"/>
              </w:rPr>
            </w:pPr>
          </w:p>
        </w:tc>
        <w:tc>
          <w:tcPr>
            <w:tcW w:w="1376" w:type="dxa"/>
          </w:tcPr>
          <w:p w14:paraId="612576B0" w14:textId="77777777" w:rsidR="00284CCE" w:rsidRPr="00EF7FAD" w:rsidRDefault="00284CCE">
            <w:pPr>
              <w:rPr>
                <w:rFonts w:cs="Calibri"/>
                <w:sz w:val="24"/>
                <w:szCs w:val="24"/>
              </w:rPr>
            </w:pPr>
          </w:p>
        </w:tc>
        <w:tc>
          <w:tcPr>
            <w:tcW w:w="1376" w:type="dxa"/>
          </w:tcPr>
          <w:p w14:paraId="75471AEC" w14:textId="77777777" w:rsidR="00284CCE" w:rsidRPr="00EF7FAD" w:rsidRDefault="00284CCE">
            <w:pPr>
              <w:rPr>
                <w:rFonts w:cs="Calibri"/>
                <w:sz w:val="24"/>
                <w:szCs w:val="24"/>
              </w:rPr>
            </w:pPr>
          </w:p>
        </w:tc>
        <w:tc>
          <w:tcPr>
            <w:tcW w:w="1376" w:type="dxa"/>
          </w:tcPr>
          <w:p w14:paraId="43E0B989" w14:textId="77777777" w:rsidR="00284CCE" w:rsidRPr="00EF7FAD" w:rsidRDefault="00284CCE">
            <w:pPr>
              <w:rPr>
                <w:rFonts w:cs="Calibri"/>
                <w:sz w:val="24"/>
                <w:szCs w:val="24"/>
              </w:rPr>
            </w:pPr>
          </w:p>
        </w:tc>
      </w:tr>
      <w:tr w:rsidR="00284CCE" w:rsidRPr="00EF7FAD" w14:paraId="43650303" w14:textId="77777777">
        <w:tc>
          <w:tcPr>
            <w:tcW w:w="1375" w:type="dxa"/>
          </w:tcPr>
          <w:p w14:paraId="22AE5301" w14:textId="77777777" w:rsidR="00284CCE" w:rsidRPr="00EF7FAD" w:rsidRDefault="00284CCE">
            <w:pPr>
              <w:rPr>
                <w:rFonts w:cs="Calibri"/>
                <w:sz w:val="24"/>
                <w:szCs w:val="24"/>
              </w:rPr>
            </w:pPr>
          </w:p>
        </w:tc>
        <w:tc>
          <w:tcPr>
            <w:tcW w:w="1375" w:type="dxa"/>
          </w:tcPr>
          <w:p w14:paraId="14B31EAA" w14:textId="77777777" w:rsidR="00284CCE" w:rsidRPr="00EF7FAD" w:rsidRDefault="00284CCE">
            <w:pPr>
              <w:rPr>
                <w:rFonts w:cs="Calibri"/>
                <w:sz w:val="24"/>
                <w:szCs w:val="24"/>
              </w:rPr>
            </w:pPr>
          </w:p>
        </w:tc>
        <w:tc>
          <w:tcPr>
            <w:tcW w:w="1375" w:type="dxa"/>
          </w:tcPr>
          <w:p w14:paraId="36AC164E" w14:textId="77777777" w:rsidR="00284CCE" w:rsidRPr="00EF7FAD" w:rsidRDefault="00284CCE">
            <w:pPr>
              <w:rPr>
                <w:rFonts w:cs="Calibri"/>
                <w:sz w:val="24"/>
                <w:szCs w:val="24"/>
              </w:rPr>
            </w:pPr>
          </w:p>
        </w:tc>
        <w:tc>
          <w:tcPr>
            <w:tcW w:w="1375" w:type="dxa"/>
          </w:tcPr>
          <w:p w14:paraId="02E0912C" w14:textId="77777777" w:rsidR="00284CCE" w:rsidRPr="00EF7FAD" w:rsidRDefault="00284CCE">
            <w:pPr>
              <w:rPr>
                <w:rFonts w:cs="Calibri"/>
                <w:sz w:val="24"/>
                <w:szCs w:val="24"/>
              </w:rPr>
            </w:pPr>
          </w:p>
        </w:tc>
        <w:tc>
          <w:tcPr>
            <w:tcW w:w="1376" w:type="dxa"/>
          </w:tcPr>
          <w:p w14:paraId="7C2DE87F" w14:textId="77777777" w:rsidR="00284CCE" w:rsidRPr="00EF7FAD" w:rsidRDefault="00284CCE">
            <w:pPr>
              <w:rPr>
                <w:rFonts w:cs="Calibri"/>
                <w:sz w:val="24"/>
                <w:szCs w:val="24"/>
              </w:rPr>
            </w:pPr>
          </w:p>
        </w:tc>
        <w:tc>
          <w:tcPr>
            <w:tcW w:w="1376" w:type="dxa"/>
          </w:tcPr>
          <w:p w14:paraId="083D5417" w14:textId="77777777" w:rsidR="00284CCE" w:rsidRPr="00EF7FAD" w:rsidRDefault="00284CCE">
            <w:pPr>
              <w:rPr>
                <w:rFonts w:cs="Calibri"/>
                <w:sz w:val="24"/>
                <w:szCs w:val="24"/>
              </w:rPr>
            </w:pPr>
          </w:p>
        </w:tc>
        <w:tc>
          <w:tcPr>
            <w:tcW w:w="1376" w:type="dxa"/>
          </w:tcPr>
          <w:p w14:paraId="33CFBBD1" w14:textId="77777777" w:rsidR="00284CCE" w:rsidRPr="00EF7FAD" w:rsidRDefault="00284CCE">
            <w:pPr>
              <w:rPr>
                <w:rFonts w:cs="Calibri"/>
                <w:sz w:val="24"/>
                <w:szCs w:val="24"/>
              </w:rPr>
            </w:pPr>
          </w:p>
        </w:tc>
      </w:tr>
    </w:tbl>
    <w:p w14:paraId="15316BE0" w14:textId="77777777" w:rsidR="00284CCE" w:rsidRPr="00EF7FAD" w:rsidRDefault="00284CCE" w:rsidP="00284CCE">
      <w:pPr>
        <w:rPr>
          <w:rFonts w:ascii="Calibri" w:eastAsia="Calibri" w:hAnsi="Calibri" w:cs="Calibri"/>
          <w:b/>
          <w:bCs/>
          <w:sz w:val="24"/>
          <w:szCs w:val="24"/>
        </w:rPr>
      </w:pPr>
      <w:r w:rsidRPr="00EF7FAD">
        <w:rPr>
          <w:rFonts w:ascii="Calibri" w:eastAsia="Calibri" w:hAnsi="Calibri" w:cs="Calibri"/>
          <w:b/>
          <w:bCs/>
          <w:sz w:val="24"/>
          <w:szCs w:val="24"/>
        </w:rPr>
        <w:t>Skyriuje 1</w:t>
      </w:r>
    </w:p>
    <w:p w14:paraId="2404256D" w14:textId="77777777" w:rsidR="00284CCE" w:rsidRPr="00EF7FAD" w:rsidRDefault="00284CCE" w:rsidP="00284CCE">
      <w:pPr>
        <w:rPr>
          <w:rFonts w:ascii="Calibri" w:eastAsia="Calibri" w:hAnsi="Calibri" w:cs="Calibri"/>
          <w:b/>
          <w:bCs/>
          <w:sz w:val="24"/>
          <w:szCs w:val="24"/>
        </w:rPr>
      </w:pPr>
      <w:r w:rsidRPr="00EF7FAD">
        <w:rPr>
          <w:rFonts w:ascii="Calibri" w:eastAsia="Calibri" w:hAnsi="Calibri" w:cs="Calibri"/>
          <w:b/>
          <w:bCs/>
          <w:sz w:val="24"/>
          <w:szCs w:val="24"/>
        </w:rPr>
        <w:t>Žiniaraštyje 1</w:t>
      </w:r>
    </w:p>
    <w:p w14:paraId="4E1C9127" w14:textId="77777777" w:rsidR="00284CCE" w:rsidRPr="00EF7FAD" w:rsidRDefault="00284CCE" w:rsidP="00284CCE">
      <w:pPr>
        <w:rPr>
          <w:rFonts w:ascii="Calibri" w:eastAsia="Calibri" w:hAnsi="Calibri" w:cs="Calibri"/>
          <w:b/>
          <w:bCs/>
          <w:sz w:val="24"/>
          <w:szCs w:val="24"/>
        </w:rPr>
      </w:pPr>
      <w:r w:rsidRPr="00EF7FAD">
        <w:rPr>
          <w:rFonts w:ascii="Calibri" w:eastAsia="Calibri" w:hAnsi="Calibri" w:cs="Calibri"/>
          <w:b/>
          <w:bCs/>
          <w:sz w:val="24"/>
          <w:szCs w:val="24"/>
        </w:rPr>
        <w:t>Pridėtinės vertės mokestis 21,00 %</w:t>
      </w:r>
    </w:p>
    <w:p w14:paraId="38F954BE" w14:textId="77777777" w:rsidR="00284CCE" w:rsidRPr="00EF7FAD" w:rsidRDefault="00284CCE" w:rsidP="00284CCE">
      <w:pPr>
        <w:rPr>
          <w:rFonts w:ascii="Calibri" w:eastAsia="Calibri" w:hAnsi="Calibri" w:cs="Calibri"/>
          <w:b/>
          <w:bCs/>
          <w:sz w:val="24"/>
          <w:szCs w:val="24"/>
        </w:rPr>
      </w:pPr>
      <w:r w:rsidRPr="00EF7FAD">
        <w:rPr>
          <w:rFonts w:ascii="Calibri" w:eastAsia="Calibri" w:hAnsi="Calibri" w:cs="Calibri"/>
          <w:b/>
          <w:bCs/>
          <w:sz w:val="24"/>
          <w:szCs w:val="24"/>
        </w:rPr>
        <w:t>Iš viso žiniaraštyje</w:t>
      </w:r>
    </w:p>
    <w:p w14:paraId="1593F46D" w14:textId="77777777" w:rsidR="00284CCE" w:rsidRPr="00EF7FAD" w:rsidRDefault="00284CCE" w:rsidP="00284CCE">
      <w:pPr>
        <w:rPr>
          <w:rFonts w:ascii="Calibri" w:eastAsia="Calibri" w:hAnsi="Calibri" w:cs="Calibri"/>
          <w:sz w:val="24"/>
          <w:szCs w:val="24"/>
        </w:rPr>
      </w:pPr>
    </w:p>
    <w:p w14:paraId="6814BADC" w14:textId="77777777" w:rsidR="00284CCE" w:rsidRPr="00EF7FAD" w:rsidRDefault="00284CCE" w:rsidP="00284CCE">
      <w:pPr>
        <w:spacing w:after="0"/>
        <w:rPr>
          <w:rFonts w:ascii="Calibri" w:eastAsia="Calibri" w:hAnsi="Calibri" w:cs="Calibri"/>
          <w:sz w:val="24"/>
          <w:szCs w:val="24"/>
        </w:rPr>
      </w:pPr>
      <w:r w:rsidRPr="00EF7FAD">
        <w:rPr>
          <w:rFonts w:ascii="Calibri" w:eastAsia="Calibri" w:hAnsi="Calibri" w:cs="Calibri"/>
          <w:sz w:val="24"/>
          <w:szCs w:val="24"/>
        </w:rPr>
        <w:t>Sudarė:____________________________</w:t>
      </w:r>
    </w:p>
    <w:p w14:paraId="2D86F2A6" w14:textId="22A8AF00" w:rsidR="00304BF1" w:rsidRPr="0025350D" w:rsidRDefault="00284CCE" w:rsidP="0025350D">
      <w:pPr>
        <w:rPr>
          <w:rFonts w:ascii="Calibri" w:eastAsia="Calibri" w:hAnsi="Calibri" w:cs="Calibri"/>
          <w:sz w:val="24"/>
          <w:szCs w:val="24"/>
        </w:rPr>
      </w:pPr>
      <w:r w:rsidRPr="00EF7FAD">
        <w:rPr>
          <w:rFonts w:ascii="Calibri" w:eastAsia="Calibri" w:hAnsi="Calibri" w:cs="Calibri"/>
          <w:sz w:val="24"/>
          <w:szCs w:val="24"/>
        </w:rPr>
        <w:t xml:space="preserve">                        (vardas, pavardė)</w:t>
      </w:r>
    </w:p>
    <w:sectPr w:rsidR="00304BF1" w:rsidRPr="0025350D" w:rsidSect="00B32C85">
      <w:footerReference w:type="default" r:id="rId13"/>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A52B8" w14:textId="77777777" w:rsidR="00977279" w:rsidRDefault="00977279" w:rsidP="00B32C85">
      <w:pPr>
        <w:spacing w:after="0" w:line="240" w:lineRule="auto"/>
      </w:pPr>
      <w:r>
        <w:separator/>
      </w:r>
    </w:p>
  </w:endnote>
  <w:endnote w:type="continuationSeparator" w:id="0">
    <w:p w14:paraId="44235123" w14:textId="77777777" w:rsidR="00977279" w:rsidRDefault="00977279"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F17E22">
          <w:rPr>
            <w:noProof/>
          </w:rPr>
          <w:t>12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C06BC" w14:textId="77777777" w:rsidR="00977279" w:rsidRDefault="00977279" w:rsidP="00B32C85">
      <w:pPr>
        <w:spacing w:after="0" w:line="240" w:lineRule="auto"/>
      </w:pPr>
      <w:r>
        <w:separator/>
      </w:r>
    </w:p>
  </w:footnote>
  <w:footnote w:type="continuationSeparator" w:id="0">
    <w:p w14:paraId="7D71A392" w14:textId="77777777" w:rsidR="00977279" w:rsidRDefault="00977279"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210"/>
    <w:multiLevelType w:val="hybridMultilevel"/>
    <w:tmpl w:val="2B18B406"/>
    <w:lvl w:ilvl="0" w:tplc="5BF67CE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2" w15:restartNumberingAfterBreak="0">
    <w:nsid w:val="116E675C"/>
    <w:multiLevelType w:val="hybridMultilevel"/>
    <w:tmpl w:val="B8541CE8"/>
    <w:lvl w:ilvl="0" w:tplc="2D6E4C12">
      <w:start w:val="1"/>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2DA736F"/>
    <w:multiLevelType w:val="hybridMultilevel"/>
    <w:tmpl w:val="6450C09C"/>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45C4D70"/>
    <w:multiLevelType w:val="hybridMultilevel"/>
    <w:tmpl w:val="349A4690"/>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E71E3C"/>
    <w:multiLevelType w:val="hybridMultilevel"/>
    <w:tmpl w:val="2B18B406"/>
    <w:lvl w:ilvl="0" w:tplc="5BF67CE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7" w15:restartNumberingAfterBreak="0">
    <w:nsid w:val="3C275B95"/>
    <w:multiLevelType w:val="hybridMultilevel"/>
    <w:tmpl w:val="2B18B406"/>
    <w:lvl w:ilvl="0" w:tplc="5BF67CE6">
      <w:start w:val="1"/>
      <w:numFmt w:val="decimal"/>
      <w:lvlText w:val="%1."/>
      <w:lvlJc w:val="left"/>
      <w:pPr>
        <w:ind w:left="786"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0C7D5A"/>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821460991">
    <w:abstractNumId w:val="6"/>
  </w:num>
  <w:num w:numId="2" w16cid:durableId="776830916">
    <w:abstractNumId w:val="9"/>
  </w:num>
  <w:num w:numId="3" w16cid:durableId="37511478">
    <w:abstractNumId w:val="1"/>
  </w:num>
  <w:num w:numId="4" w16cid:durableId="107772750">
    <w:abstractNumId w:val="3"/>
  </w:num>
  <w:num w:numId="5" w16cid:durableId="1220752640">
    <w:abstractNumId w:val="7"/>
  </w:num>
  <w:num w:numId="6" w16cid:durableId="1914850263">
    <w:abstractNumId w:val="8"/>
  </w:num>
  <w:num w:numId="7" w16cid:durableId="1711756909">
    <w:abstractNumId w:val="0"/>
  </w:num>
  <w:num w:numId="8" w16cid:durableId="367338177">
    <w:abstractNumId w:val="5"/>
  </w:num>
  <w:num w:numId="9" w16cid:durableId="512651735">
    <w:abstractNumId w:val="4"/>
  </w:num>
  <w:num w:numId="10" w16cid:durableId="5215560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26C"/>
    <w:rsid w:val="00003CBE"/>
    <w:rsid w:val="00014B47"/>
    <w:rsid w:val="00020687"/>
    <w:rsid w:val="000264CA"/>
    <w:rsid w:val="00027DF7"/>
    <w:rsid w:val="000335F0"/>
    <w:rsid w:val="00036629"/>
    <w:rsid w:val="00047A75"/>
    <w:rsid w:val="000505D2"/>
    <w:rsid w:val="00052F6B"/>
    <w:rsid w:val="000576CB"/>
    <w:rsid w:val="00061F7E"/>
    <w:rsid w:val="00067E7B"/>
    <w:rsid w:val="0007509D"/>
    <w:rsid w:val="00075D4E"/>
    <w:rsid w:val="0008505A"/>
    <w:rsid w:val="000972D8"/>
    <w:rsid w:val="000A1623"/>
    <w:rsid w:val="000A18DE"/>
    <w:rsid w:val="000A78FD"/>
    <w:rsid w:val="000B15A6"/>
    <w:rsid w:val="000B2DAA"/>
    <w:rsid w:val="000B3C61"/>
    <w:rsid w:val="000C42A0"/>
    <w:rsid w:val="000C5EF1"/>
    <w:rsid w:val="000C71FB"/>
    <w:rsid w:val="000D1179"/>
    <w:rsid w:val="000D532A"/>
    <w:rsid w:val="000D676A"/>
    <w:rsid w:val="000E33A5"/>
    <w:rsid w:val="000F04FF"/>
    <w:rsid w:val="000F49FC"/>
    <w:rsid w:val="000F5FA8"/>
    <w:rsid w:val="00105F68"/>
    <w:rsid w:val="00112053"/>
    <w:rsid w:val="00113510"/>
    <w:rsid w:val="00114C03"/>
    <w:rsid w:val="00114CD1"/>
    <w:rsid w:val="001162E7"/>
    <w:rsid w:val="001177F3"/>
    <w:rsid w:val="001204B5"/>
    <w:rsid w:val="0012462A"/>
    <w:rsid w:val="00130731"/>
    <w:rsid w:val="00132246"/>
    <w:rsid w:val="001347E1"/>
    <w:rsid w:val="00141DD1"/>
    <w:rsid w:val="00143D0B"/>
    <w:rsid w:val="0014786C"/>
    <w:rsid w:val="00160672"/>
    <w:rsid w:val="00170A95"/>
    <w:rsid w:val="00171599"/>
    <w:rsid w:val="001726E2"/>
    <w:rsid w:val="001733CD"/>
    <w:rsid w:val="00184503"/>
    <w:rsid w:val="0019601C"/>
    <w:rsid w:val="001A27C2"/>
    <w:rsid w:val="001A6A03"/>
    <w:rsid w:val="001A77AB"/>
    <w:rsid w:val="001B6F6F"/>
    <w:rsid w:val="001C386D"/>
    <w:rsid w:val="001C7C40"/>
    <w:rsid w:val="001D2E89"/>
    <w:rsid w:val="001E02EC"/>
    <w:rsid w:val="001E6069"/>
    <w:rsid w:val="001F2FE9"/>
    <w:rsid w:val="001F39F2"/>
    <w:rsid w:val="00200E30"/>
    <w:rsid w:val="00203404"/>
    <w:rsid w:val="0020391C"/>
    <w:rsid w:val="002053AA"/>
    <w:rsid w:val="00206822"/>
    <w:rsid w:val="00212F6D"/>
    <w:rsid w:val="00222760"/>
    <w:rsid w:val="00222BDF"/>
    <w:rsid w:val="0022327A"/>
    <w:rsid w:val="002240D2"/>
    <w:rsid w:val="0022581B"/>
    <w:rsid w:val="0023624C"/>
    <w:rsid w:val="0023700B"/>
    <w:rsid w:val="00241488"/>
    <w:rsid w:val="002423F2"/>
    <w:rsid w:val="00244597"/>
    <w:rsid w:val="00246F9B"/>
    <w:rsid w:val="00246FE1"/>
    <w:rsid w:val="0025350D"/>
    <w:rsid w:val="00256EA1"/>
    <w:rsid w:val="00266697"/>
    <w:rsid w:val="002814D0"/>
    <w:rsid w:val="002846E6"/>
    <w:rsid w:val="00284CCE"/>
    <w:rsid w:val="00287C23"/>
    <w:rsid w:val="00293532"/>
    <w:rsid w:val="00293C40"/>
    <w:rsid w:val="002943DD"/>
    <w:rsid w:val="00295F06"/>
    <w:rsid w:val="002A13AB"/>
    <w:rsid w:val="002A486A"/>
    <w:rsid w:val="002B08C1"/>
    <w:rsid w:val="002B62C5"/>
    <w:rsid w:val="002B6E1F"/>
    <w:rsid w:val="002B7E01"/>
    <w:rsid w:val="002C42DE"/>
    <w:rsid w:val="002E3149"/>
    <w:rsid w:val="002E62CB"/>
    <w:rsid w:val="002F47FD"/>
    <w:rsid w:val="00304BF1"/>
    <w:rsid w:val="00307FD4"/>
    <w:rsid w:val="00315056"/>
    <w:rsid w:val="0031771E"/>
    <w:rsid w:val="003209A6"/>
    <w:rsid w:val="0032217C"/>
    <w:rsid w:val="00322F9A"/>
    <w:rsid w:val="0032745C"/>
    <w:rsid w:val="00333450"/>
    <w:rsid w:val="0033403D"/>
    <w:rsid w:val="00335489"/>
    <w:rsid w:val="003377AF"/>
    <w:rsid w:val="003417EC"/>
    <w:rsid w:val="003422A3"/>
    <w:rsid w:val="003428F0"/>
    <w:rsid w:val="00344297"/>
    <w:rsid w:val="0034541F"/>
    <w:rsid w:val="003517C7"/>
    <w:rsid w:val="00357F63"/>
    <w:rsid w:val="003612FA"/>
    <w:rsid w:val="00370745"/>
    <w:rsid w:val="0037192E"/>
    <w:rsid w:val="00373723"/>
    <w:rsid w:val="00377054"/>
    <w:rsid w:val="00381DF3"/>
    <w:rsid w:val="003926BB"/>
    <w:rsid w:val="00397B0B"/>
    <w:rsid w:val="003A5026"/>
    <w:rsid w:val="003A64D0"/>
    <w:rsid w:val="003B6D71"/>
    <w:rsid w:val="003C4C25"/>
    <w:rsid w:val="003C7269"/>
    <w:rsid w:val="003D67D7"/>
    <w:rsid w:val="003E4538"/>
    <w:rsid w:val="003E4F28"/>
    <w:rsid w:val="003E777B"/>
    <w:rsid w:val="0040440B"/>
    <w:rsid w:val="00413B39"/>
    <w:rsid w:val="00414083"/>
    <w:rsid w:val="00415CB5"/>
    <w:rsid w:val="00417009"/>
    <w:rsid w:val="00422BD4"/>
    <w:rsid w:val="00433A65"/>
    <w:rsid w:val="00434758"/>
    <w:rsid w:val="0043506E"/>
    <w:rsid w:val="004409AF"/>
    <w:rsid w:val="00444707"/>
    <w:rsid w:val="004473BF"/>
    <w:rsid w:val="00450CEB"/>
    <w:rsid w:val="00454C71"/>
    <w:rsid w:val="0045593D"/>
    <w:rsid w:val="00457801"/>
    <w:rsid w:val="00463FB1"/>
    <w:rsid w:val="00466D9E"/>
    <w:rsid w:val="004674C1"/>
    <w:rsid w:val="00483A1E"/>
    <w:rsid w:val="004875D4"/>
    <w:rsid w:val="00493325"/>
    <w:rsid w:val="004A1242"/>
    <w:rsid w:val="004A7D1B"/>
    <w:rsid w:val="004A7EDA"/>
    <w:rsid w:val="004B2B0A"/>
    <w:rsid w:val="004B3059"/>
    <w:rsid w:val="004B768C"/>
    <w:rsid w:val="004C23AF"/>
    <w:rsid w:val="004D0C17"/>
    <w:rsid w:val="004D244C"/>
    <w:rsid w:val="004D42EF"/>
    <w:rsid w:val="004D5556"/>
    <w:rsid w:val="004E1580"/>
    <w:rsid w:val="004E492E"/>
    <w:rsid w:val="005007E4"/>
    <w:rsid w:val="00520E1C"/>
    <w:rsid w:val="005211F3"/>
    <w:rsid w:val="00523A60"/>
    <w:rsid w:val="00526795"/>
    <w:rsid w:val="00536F4F"/>
    <w:rsid w:val="00541354"/>
    <w:rsid w:val="00541D85"/>
    <w:rsid w:val="0054730A"/>
    <w:rsid w:val="005542BC"/>
    <w:rsid w:val="00554596"/>
    <w:rsid w:val="00556BE5"/>
    <w:rsid w:val="00572189"/>
    <w:rsid w:val="00574248"/>
    <w:rsid w:val="00575439"/>
    <w:rsid w:val="005833B5"/>
    <w:rsid w:val="00585DA2"/>
    <w:rsid w:val="005944CE"/>
    <w:rsid w:val="00597242"/>
    <w:rsid w:val="00597346"/>
    <w:rsid w:val="005A0C52"/>
    <w:rsid w:val="005A104E"/>
    <w:rsid w:val="005A2AAF"/>
    <w:rsid w:val="005A2C90"/>
    <w:rsid w:val="005B010F"/>
    <w:rsid w:val="005C14C1"/>
    <w:rsid w:val="005C19BE"/>
    <w:rsid w:val="005D0C82"/>
    <w:rsid w:val="005D2D67"/>
    <w:rsid w:val="005D4886"/>
    <w:rsid w:val="005D741C"/>
    <w:rsid w:val="005D7CEE"/>
    <w:rsid w:val="005E67EF"/>
    <w:rsid w:val="005F4056"/>
    <w:rsid w:val="005F6839"/>
    <w:rsid w:val="00605E9C"/>
    <w:rsid w:val="0061444E"/>
    <w:rsid w:val="00620752"/>
    <w:rsid w:val="00626FF4"/>
    <w:rsid w:val="006300D9"/>
    <w:rsid w:val="00631BE9"/>
    <w:rsid w:val="00640D5B"/>
    <w:rsid w:val="00641B07"/>
    <w:rsid w:val="00641FE2"/>
    <w:rsid w:val="0064466C"/>
    <w:rsid w:val="00646612"/>
    <w:rsid w:val="00647A5D"/>
    <w:rsid w:val="00660AB1"/>
    <w:rsid w:val="00664486"/>
    <w:rsid w:val="00665CF6"/>
    <w:rsid w:val="0068062E"/>
    <w:rsid w:val="006816D3"/>
    <w:rsid w:val="00681C2E"/>
    <w:rsid w:val="006822F3"/>
    <w:rsid w:val="00693CD2"/>
    <w:rsid w:val="00695454"/>
    <w:rsid w:val="00697C09"/>
    <w:rsid w:val="006A19F6"/>
    <w:rsid w:val="006A1EC4"/>
    <w:rsid w:val="006B73B2"/>
    <w:rsid w:val="006C4D9C"/>
    <w:rsid w:val="006D0EF2"/>
    <w:rsid w:val="006D16C7"/>
    <w:rsid w:val="006D4706"/>
    <w:rsid w:val="006D4C15"/>
    <w:rsid w:val="006D4DCB"/>
    <w:rsid w:val="006E4E3E"/>
    <w:rsid w:val="006E6942"/>
    <w:rsid w:val="006F2450"/>
    <w:rsid w:val="006F5AB1"/>
    <w:rsid w:val="00700699"/>
    <w:rsid w:val="00700ED1"/>
    <w:rsid w:val="00702446"/>
    <w:rsid w:val="00702D04"/>
    <w:rsid w:val="0070356C"/>
    <w:rsid w:val="00704A26"/>
    <w:rsid w:val="0070734D"/>
    <w:rsid w:val="00707B96"/>
    <w:rsid w:val="0072023F"/>
    <w:rsid w:val="007203C6"/>
    <w:rsid w:val="00726BB3"/>
    <w:rsid w:val="00732EBF"/>
    <w:rsid w:val="00734903"/>
    <w:rsid w:val="00736921"/>
    <w:rsid w:val="00740FFF"/>
    <w:rsid w:val="00745E42"/>
    <w:rsid w:val="00746AD8"/>
    <w:rsid w:val="00750B64"/>
    <w:rsid w:val="00751FBC"/>
    <w:rsid w:val="00754347"/>
    <w:rsid w:val="00754C6A"/>
    <w:rsid w:val="00755C9A"/>
    <w:rsid w:val="00757B61"/>
    <w:rsid w:val="00760C1E"/>
    <w:rsid w:val="0076243B"/>
    <w:rsid w:val="007628CD"/>
    <w:rsid w:val="00770503"/>
    <w:rsid w:val="00771F01"/>
    <w:rsid w:val="00783017"/>
    <w:rsid w:val="00784952"/>
    <w:rsid w:val="007927A0"/>
    <w:rsid w:val="007941D7"/>
    <w:rsid w:val="00794778"/>
    <w:rsid w:val="007A6AC6"/>
    <w:rsid w:val="007B7F30"/>
    <w:rsid w:val="007C3F74"/>
    <w:rsid w:val="007C75FB"/>
    <w:rsid w:val="007D0DC1"/>
    <w:rsid w:val="007D7B3F"/>
    <w:rsid w:val="007E06FA"/>
    <w:rsid w:val="007E40F3"/>
    <w:rsid w:val="007E6865"/>
    <w:rsid w:val="007E7FA9"/>
    <w:rsid w:val="007F02D1"/>
    <w:rsid w:val="007F0F53"/>
    <w:rsid w:val="007F184D"/>
    <w:rsid w:val="007F25AF"/>
    <w:rsid w:val="007F51EC"/>
    <w:rsid w:val="008036F9"/>
    <w:rsid w:val="00805FD5"/>
    <w:rsid w:val="00807205"/>
    <w:rsid w:val="00807D54"/>
    <w:rsid w:val="00812CB1"/>
    <w:rsid w:val="008133CD"/>
    <w:rsid w:val="008150FC"/>
    <w:rsid w:val="00817987"/>
    <w:rsid w:val="00817C5B"/>
    <w:rsid w:val="0082455C"/>
    <w:rsid w:val="00825A6E"/>
    <w:rsid w:val="00841C3A"/>
    <w:rsid w:val="0084793E"/>
    <w:rsid w:val="008528DD"/>
    <w:rsid w:val="008608CF"/>
    <w:rsid w:val="00866AEE"/>
    <w:rsid w:val="00881444"/>
    <w:rsid w:val="008870B6"/>
    <w:rsid w:val="0089521B"/>
    <w:rsid w:val="00896AB3"/>
    <w:rsid w:val="008A37B6"/>
    <w:rsid w:val="008A62EB"/>
    <w:rsid w:val="008B5BC1"/>
    <w:rsid w:val="008B5D09"/>
    <w:rsid w:val="008B6931"/>
    <w:rsid w:val="008C1665"/>
    <w:rsid w:val="008C5A9A"/>
    <w:rsid w:val="008C73F8"/>
    <w:rsid w:val="008D205D"/>
    <w:rsid w:val="008D565C"/>
    <w:rsid w:val="008D6983"/>
    <w:rsid w:val="008E209A"/>
    <w:rsid w:val="008E7ECF"/>
    <w:rsid w:val="008F48CC"/>
    <w:rsid w:val="008F49AB"/>
    <w:rsid w:val="008F4AFD"/>
    <w:rsid w:val="008F63C1"/>
    <w:rsid w:val="0090456D"/>
    <w:rsid w:val="00905A90"/>
    <w:rsid w:val="00905CFB"/>
    <w:rsid w:val="00911B66"/>
    <w:rsid w:val="00911DEA"/>
    <w:rsid w:val="00916F26"/>
    <w:rsid w:val="009215C6"/>
    <w:rsid w:val="00921AD7"/>
    <w:rsid w:val="00922E6B"/>
    <w:rsid w:val="00924975"/>
    <w:rsid w:val="00927DBB"/>
    <w:rsid w:val="00930152"/>
    <w:rsid w:val="00934A64"/>
    <w:rsid w:val="00937A74"/>
    <w:rsid w:val="00941D15"/>
    <w:rsid w:val="0094618B"/>
    <w:rsid w:val="009513B8"/>
    <w:rsid w:val="009543B2"/>
    <w:rsid w:val="00954D16"/>
    <w:rsid w:val="00961825"/>
    <w:rsid w:val="00961C91"/>
    <w:rsid w:val="00965D2A"/>
    <w:rsid w:val="00971F79"/>
    <w:rsid w:val="009726B9"/>
    <w:rsid w:val="00973699"/>
    <w:rsid w:val="00977279"/>
    <w:rsid w:val="00981B89"/>
    <w:rsid w:val="00983208"/>
    <w:rsid w:val="009A13FB"/>
    <w:rsid w:val="009B3719"/>
    <w:rsid w:val="009B38AE"/>
    <w:rsid w:val="009B57DD"/>
    <w:rsid w:val="009B5A25"/>
    <w:rsid w:val="009B72CB"/>
    <w:rsid w:val="009C09F1"/>
    <w:rsid w:val="009C3682"/>
    <w:rsid w:val="009D5986"/>
    <w:rsid w:val="009D604A"/>
    <w:rsid w:val="009F6694"/>
    <w:rsid w:val="00A06C43"/>
    <w:rsid w:val="00A107C9"/>
    <w:rsid w:val="00A10875"/>
    <w:rsid w:val="00A1451B"/>
    <w:rsid w:val="00A20CDC"/>
    <w:rsid w:val="00A211BA"/>
    <w:rsid w:val="00A2350F"/>
    <w:rsid w:val="00A24A2C"/>
    <w:rsid w:val="00A36FC5"/>
    <w:rsid w:val="00A40496"/>
    <w:rsid w:val="00A41BE6"/>
    <w:rsid w:val="00A431C1"/>
    <w:rsid w:val="00A47D59"/>
    <w:rsid w:val="00A60D3A"/>
    <w:rsid w:val="00A674D0"/>
    <w:rsid w:val="00A7153C"/>
    <w:rsid w:val="00A73B64"/>
    <w:rsid w:val="00A858A8"/>
    <w:rsid w:val="00A9176D"/>
    <w:rsid w:val="00A9638C"/>
    <w:rsid w:val="00AA4299"/>
    <w:rsid w:val="00AB0001"/>
    <w:rsid w:val="00AB0397"/>
    <w:rsid w:val="00AB2287"/>
    <w:rsid w:val="00AB3087"/>
    <w:rsid w:val="00AB6A8A"/>
    <w:rsid w:val="00AC3806"/>
    <w:rsid w:val="00AC4E58"/>
    <w:rsid w:val="00AC63B3"/>
    <w:rsid w:val="00AC7A3F"/>
    <w:rsid w:val="00AD10B9"/>
    <w:rsid w:val="00AD4295"/>
    <w:rsid w:val="00AD5901"/>
    <w:rsid w:val="00AD5A25"/>
    <w:rsid w:val="00AD5CBA"/>
    <w:rsid w:val="00AD64F0"/>
    <w:rsid w:val="00AD7A9F"/>
    <w:rsid w:val="00AE3DC7"/>
    <w:rsid w:val="00AF011C"/>
    <w:rsid w:val="00AF109D"/>
    <w:rsid w:val="00AF206E"/>
    <w:rsid w:val="00AF553A"/>
    <w:rsid w:val="00B014EF"/>
    <w:rsid w:val="00B107D8"/>
    <w:rsid w:val="00B16662"/>
    <w:rsid w:val="00B22092"/>
    <w:rsid w:val="00B2358D"/>
    <w:rsid w:val="00B263D7"/>
    <w:rsid w:val="00B2672E"/>
    <w:rsid w:val="00B32C85"/>
    <w:rsid w:val="00B34191"/>
    <w:rsid w:val="00B36604"/>
    <w:rsid w:val="00B379BB"/>
    <w:rsid w:val="00B41A49"/>
    <w:rsid w:val="00B47C15"/>
    <w:rsid w:val="00B5116B"/>
    <w:rsid w:val="00B52B27"/>
    <w:rsid w:val="00B5516A"/>
    <w:rsid w:val="00B60A68"/>
    <w:rsid w:val="00B61611"/>
    <w:rsid w:val="00B645EB"/>
    <w:rsid w:val="00B648ED"/>
    <w:rsid w:val="00B663DC"/>
    <w:rsid w:val="00B81B01"/>
    <w:rsid w:val="00B862EF"/>
    <w:rsid w:val="00B92638"/>
    <w:rsid w:val="00B931F2"/>
    <w:rsid w:val="00BA0500"/>
    <w:rsid w:val="00BA0FB0"/>
    <w:rsid w:val="00BA39E7"/>
    <w:rsid w:val="00BB1BF4"/>
    <w:rsid w:val="00BB6112"/>
    <w:rsid w:val="00BB64B3"/>
    <w:rsid w:val="00BC3373"/>
    <w:rsid w:val="00BD4F65"/>
    <w:rsid w:val="00BD6502"/>
    <w:rsid w:val="00BE1D71"/>
    <w:rsid w:val="00BE622B"/>
    <w:rsid w:val="00BE6C5F"/>
    <w:rsid w:val="00BF0FD4"/>
    <w:rsid w:val="00BF7D92"/>
    <w:rsid w:val="00C00BE0"/>
    <w:rsid w:val="00C064D8"/>
    <w:rsid w:val="00C11FC7"/>
    <w:rsid w:val="00C1257D"/>
    <w:rsid w:val="00C1275F"/>
    <w:rsid w:val="00C15074"/>
    <w:rsid w:val="00C1630B"/>
    <w:rsid w:val="00C16E6A"/>
    <w:rsid w:val="00C20C91"/>
    <w:rsid w:val="00C21219"/>
    <w:rsid w:val="00C30A26"/>
    <w:rsid w:val="00C357BA"/>
    <w:rsid w:val="00C379D4"/>
    <w:rsid w:val="00C42805"/>
    <w:rsid w:val="00C439CC"/>
    <w:rsid w:val="00C4492D"/>
    <w:rsid w:val="00C44B77"/>
    <w:rsid w:val="00C50CE7"/>
    <w:rsid w:val="00C51844"/>
    <w:rsid w:val="00C606FE"/>
    <w:rsid w:val="00C60F71"/>
    <w:rsid w:val="00C61085"/>
    <w:rsid w:val="00C6249E"/>
    <w:rsid w:val="00C71788"/>
    <w:rsid w:val="00C75288"/>
    <w:rsid w:val="00C86505"/>
    <w:rsid w:val="00C86A14"/>
    <w:rsid w:val="00C87425"/>
    <w:rsid w:val="00C87E12"/>
    <w:rsid w:val="00C95F7B"/>
    <w:rsid w:val="00C97DC8"/>
    <w:rsid w:val="00CA470B"/>
    <w:rsid w:val="00CA4AD2"/>
    <w:rsid w:val="00CA5A45"/>
    <w:rsid w:val="00CB2944"/>
    <w:rsid w:val="00CB54BD"/>
    <w:rsid w:val="00CB7377"/>
    <w:rsid w:val="00CC3522"/>
    <w:rsid w:val="00CC5C89"/>
    <w:rsid w:val="00CD35FF"/>
    <w:rsid w:val="00CD71C3"/>
    <w:rsid w:val="00CE170A"/>
    <w:rsid w:val="00CE208B"/>
    <w:rsid w:val="00CE2236"/>
    <w:rsid w:val="00CE3A6A"/>
    <w:rsid w:val="00CF2369"/>
    <w:rsid w:val="00CF2FAC"/>
    <w:rsid w:val="00CF341B"/>
    <w:rsid w:val="00CF498B"/>
    <w:rsid w:val="00CF692C"/>
    <w:rsid w:val="00CF7442"/>
    <w:rsid w:val="00D01271"/>
    <w:rsid w:val="00D03476"/>
    <w:rsid w:val="00D04F5E"/>
    <w:rsid w:val="00D05A43"/>
    <w:rsid w:val="00D06E78"/>
    <w:rsid w:val="00D173DB"/>
    <w:rsid w:val="00D2081A"/>
    <w:rsid w:val="00D32EEB"/>
    <w:rsid w:val="00D346B7"/>
    <w:rsid w:val="00D4074C"/>
    <w:rsid w:val="00D4707A"/>
    <w:rsid w:val="00D476B5"/>
    <w:rsid w:val="00D50609"/>
    <w:rsid w:val="00D51C73"/>
    <w:rsid w:val="00D54EB2"/>
    <w:rsid w:val="00D551EE"/>
    <w:rsid w:val="00D6674B"/>
    <w:rsid w:val="00D72663"/>
    <w:rsid w:val="00D75FDE"/>
    <w:rsid w:val="00DA1489"/>
    <w:rsid w:val="00DA2989"/>
    <w:rsid w:val="00DA4FBA"/>
    <w:rsid w:val="00DA5302"/>
    <w:rsid w:val="00DB3704"/>
    <w:rsid w:val="00DC5823"/>
    <w:rsid w:val="00DC7266"/>
    <w:rsid w:val="00DC7D64"/>
    <w:rsid w:val="00DD134B"/>
    <w:rsid w:val="00DD313A"/>
    <w:rsid w:val="00DD55FE"/>
    <w:rsid w:val="00DF1EA4"/>
    <w:rsid w:val="00DF4625"/>
    <w:rsid w:val="00E004E0"/>
    <w:rsid w:val="00E13972"/>
    <w:rsid w:val="00E21701"/>
    <w:rsid w:val="00E26DB1"/>
    <w:rsid w:val="00E37D84"/>
    <w:rsid w:val="00E41F28"/>
    <w:rsid w:val="00E43759"/>
    <w:rsid w:val="00E54344"/>
    <w:rsid w:val="00E558AC"/>
    <w:rsid w:val="00E56BDD"/>
    <w:rsid w:val="00E652A4"/>
    <w:rsid w:val="00E74139"/>
    <w:rsid w:val="00E74244"/>
    <w:rsid w:val="00E77141"/>
    <w:rsid w:val="00E82AED"/>
    <w:rsid w:val="00E835E5"/>
    <w:rsid w:val="00E91CF6"/>
    <w:rsid w:val="00E96C49"/>
    <w:rsid w:val="00EA0B6A"/>
    <w:rsid w:val="00EA2993"/>
    <w:rsid w:val="00EA33B2"/>
    <w:rsid w:val="00EA3927"/>
    <w:rsid w:val="00EB0689"/>
    <w:rsid w:val="00EB58DE"/>
    <w:rsid w:val="00EC77EB"/>
    <w:rsid w:val="00ED136E"/>
    <w:rsid w:val="00ED2F5C"/>
    <w:rsid w:val="00EE4EE6"/>
    <w:rsid w:val="00EE73A6"/>
    <w:rsid w:val="00EE771F"/>
    <w:rsid w:val="00EF566E"/>
    <w:rsid w:val="00EF7FAD"/>
    <w:rsid w:val="00F0644F"/>
    <w:rsid w:val="00F06897"/>
    <w:rsid w:val="00F0799F"/>
    <w:rsid w:val="00F14605"/>
    <w:rsid w:val="00F14CC8"/>
    <w:rsid w:val="00F15ADD"/>
    <w:rsid w:val="00F17E22"/>
    <w:rsid w:val="00F20297"/>
    <w:rsid w:val="00F22634"/>
    <w:rsid w:val="00F24C33"/>
    <w:rsid w:val="00F259AB"/>
    <w:rsid w:val="00F32760"/>
    <w:rsid w:val="00F35E7C"/>
    <w:rsid w:val="00F4248B"/>
    <w:rsid w:val="00F561D4"/>
    <w:rsid w:val="00F61F01"/>
    <w:rsid w:val="00F63F0C"/>
    <w:rsid w:val="00F642D6"/>
    <w:rsid w:val="00F650A1"/>
    <w:rsid w:val="00F67872"/>
    <w:rsid w:val="00F73F15"/>
    <w:rsid w:val="00F82C89"/>
    <w:rsid w:val="00F841E7"/>
    <w:rsid w:val="00F856C2"/>
    <w:rsid w:val="00F902D0"/>
    <w:rsid w:val="00F95906"/>
    <w:rsid w:val="00FA0E0F"/>
    <w:rsid w:val="00FA31FA"/>
    <w:rsid w:val="00FA72B4"/>
    <w:rsid w:val="00FA7D17"/>
    <w:rsid w:val="00FA7DDC"/>
    <w:rsid w:val="00FB75EC"/>
    <w:rsid w:val="00FC5FAA"/>
    <w:rsid w:val="00FC627D"/>
    <w:rsid w:val="00FD15CC"/>
    <w:rsid w:val="00FE439D"/>
    <w:rsid w:val="00FE608C"/>
    <w:rsid w:val="00FE6E51"/>
    <w:rsid w:val="00FE7A90"/>
    <w:rsid w:val="00FF170A"/>
    <w:rsid w:val="00FF33A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4E1EE71D-C51A-4ED7-9E6D-671B6EDC1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basedOn w:val="prastasis"/>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table" w:customStyle="1" w:styleId="Lentelstinklelis1">
    <w:name w:val="Lentelės tinklelis1"/>
    <w:basedOn w:val="prastojilentel"/>
    <w:next w:val="Lentelstinklelis"/>
    <w:uiPriority w:val="39"/>
    <w:rsid w:val="00284C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357BA"/>
    <w:rPr>
      <w:color w:val="0563C1" w:themeColor="hyperlink"/>
      <w:u w:val="single"/>
    </w:rPr>
  </w:style>
  <w:style w:type="character" w:customStyle="1" w:styleId="ui-provider">
    <w:name w:val="ui-provider"/>
    <w:basedOn w:val="Numatytasispastraiposriftas"/>
    <w:rsid w:val="00C357BA"/>
  </w:style>
  <w:style w:type="paragraph" w:styleId="Pataisymai">
    <w:name w:val="Revision"/>
    <w:hidden/>
    <w:uiPriority w:val="99"/>
    <w:semiHidden/>
    <w:rsid w:val="00BB1BF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44525265">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1843548402">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6BEEBF-F823-4547-9525-94AAAC4DBDB1}">
  <ds:schemaRefs>
    <ds:schemaRef ds:uri="http://schemas.openxmlformats.org/officeDocument/2006/bibliography"/>
  </ds:schemaRefs>
</ds:datastoreItem>
</file>

<file path=customXml/itemProps2.xml><?xml version="1.0" encoding="utf-8"?>
<ds:datastoreItem xmlns:ds="http://schemas.openxmlformats.org/officeDocument/2006/customXml" ds:itemID="{4FEB2148-87C2-4745-9BBA-5E63130714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FE5035-1E2B-44E2-A812-8E80FD2DA67E}">
  <ds:schemaRefs>
    <ds:schemaRef ds:uri="http://schemas.microsoft.com/sharepoint/v3/contenttype/forms"/>
  </ds:schemaRefs>
</ds:datastoreItem>
</file>

<file path=customXml/itemProps4.xml><?xml version="1.0" encoding="utf-8"?>
<ds:datastoreItem xmlns:ds="http://schemas.openxmlformats.org/officeDocument/2006/customXml" ds:itemID="{215D8907-44CB-4F16-9605-E928372B5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6291</Words>
  <Characters>3587</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IVANAUSKIENE, Jolita</dc:creator>
  <cp:keywords/>
  <dc:description/>
  <cp:lastModifiedBy>BANEVIČIENĖ, Nideta | Turto bankas</cp:lastModifiedBy>
  <cp:revision>2</cp:revision>
  <cp:lastPrinted>2021-05-17T10:00:00Z</cp:lastPrinted>
  <dcterms:created xsi:type="dcterms:W3CDTF">2026-07-13T13:03:00Z</dcterms:created>
  <dcterms:modified xsi:type="dcterms:W3CDTF">2026-07-13T13:03:00Z</dcterms:modified>
</cp:coreProperties>
</file>